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commentsIds.xml" ContentType="application/vnd.openxmlformats-officedocument.wordprocessingml.commentsId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C5248" w14:textId="77777777" w:rsidR="00656934" w:rsidRDefault="00656934" w:rsidP="00AE682D">
      <w:pPr>
        <w:spacing w:line="240" w:lineRule="auto"/>
        <w:rPr>
          <w:b/>
          <w:sz w:val="28"/>
          <w:szCs w:val="28"/>
        </w:rPr>
      </w:pPr>
    </w:p>
    <w:p w14:paraId="73DD6F7E" w14:textId="77777777" w:rsidR="00C22350" w:rsidRDefault="00C22350" w:rsidP="00AE682D">
      <w:pPr>
        <w:spacing w:line="240" w:lineRule="auto"/>
        <w:rPr>
          <w:b/>
          <w:sz w:val="28"/>
          <w:szCs w:val="28"/>
        </w:rPr>
      </w:pPr>
    </w:p>
    <w:p w14:paraId="110B1EBA" w14:textId="6D349760" w:rsidR="00DF00DD" w:rsidRPr="005E3FD9" w:rsidRDefault="00C377FC" w:rsidP="00AE682D">
      <w:pPr>
        <w:spacing w:line="240" w:lineRule="auto"/>
        <w:rPr>
          <w:b/>
          <w:color w:val="FF0000"/>
        </w:rPr>
      </w:pPr>
      <w:r w:rsidRPr="005E3FD9">
        <w:rPr>
          <w:b/>
          <w:color w:val="FF0000"/>
        </w:rPr>
        <w:t>20</w:t>
      </w:r>
      <w:r w:rsidR="00CA5465" w:rsidRPr="005E3FD9">
        <w:rPr>
          <w:b/>
          <w:color w:val="FF0000"/>
        </w:rPr>
        <w:t>2</w:t>
      </w:r>
      <w:r w:rsidR="00E24A50">
        <w:rPr>
          <w:b/>
          <w:color w:val="FF0000"/>
        </w:rPr>
        <w:t>1</w:t>
      </w:r>
      <w:r w:rsidRPr="005E3FD9">
        <w:rPr>
          <w:b/>
          <w:color w:val="FF0000"/>
        </w:rPr>
        <w:t xml:space="preserve"> </w:t>
      </w:r>
      <w:r w:rsidR="00DF00DD" w:rsidRPr="005E3FD9">
        <w:rPr>
          <w:b/>
          <w:color w:val="FF0000"/>
        </w:rPr>
        <w:t>Showcase Award</w:t>
      </w:r>
      <w:r w:rsidR="00E51016" w:rsidRPr="005E3FD9">
        <w:rPr>
          <w:b/>
          <w:color w:val="FF0000"/>
        </w:rPr>
        <w:t>s</w:t>
      </w:r>
      <w:r w:rsidR="00DF00DD" w:rsidRPr="005E3FD9">
        <w:rPr>
          <w:b/>
          <w:color w:val="FF0000"/>
        </w:rPr>
        <w:t xml:space="preserve"> </w:t>
      </w:r>
      <w:r w:rsidR="00936874" w:rsidRPr="005E3FD9">
        <w:rPr>
          <w:rFonts w:cs="Arial"/>
          <w:b/>
          <w:color w:val="FF0000"/>
        </w:rPr>
        <w:t>s</w:t>
      </w:r>
      <w:r w:rsidR="00DF00DD" w:rsidRPr="005E3FD9">
        <w:rPr>
          <w:b/>
          <w:color w:val="FF0000"/>
        </w:rPr>
        <w:t>ubmission</w:t>
      </w:r>
      <w:r w:rsidRPr="005E3FD9">
        <w:rPr>
          <w:b/>
          <w:color w:val="FF0000"/>
        </w:rPr>
        <w:t xml:space="preserve"> template</w:t>
      </w:r>
      <w:r w:rsidR="00DF00DD" w:rsidRPr="005E3FD9">
        <w:rPr>
          <w:b/>
          <w:color w:val="FF0000"/>
        </w:rPr>
        <w:t xml:space="preserve"> </w:t>
      </w:r>
      <w:r w:rsidR="00DC6FFD" w:rsidRPr="005E3FD9">
        <w:rPr>
          <w:b/>
          <w:color w:val="FF0000"/>
        </w:rPr>
        <w:t xml:space="preserve">– </w:t>
      </w:r>
      <w:r w:rsidR="00673E02" w:rsidRPr="005E3FD9">
        <w:rPr>
          <w:b/>
          <w:color w:val="FF0000"/>
        </w:rPr>
        <w:t>i</w:t>
      </w:r>
      <w:r w:rsidR="00B00562" w:rsidRPr="005E3FD9">
        <w:rPr>
          <w:b/>
          <w:color w:val="FF0000"/>
        </w:rPr>
        <w:t>ndividual categories</w:t>
      </w:r>
    </w:p>
    <w:p w14:paraId="46BD5BA1" w14:textId="77777777" w:rsidR="009344C7" w:rsidRDefault="009344C7" w:rsidP="00D27479">
      <w:pPr>
        <w:pStyle w:val="NoSpacing"/>
        <w:rPr>
          <w:rFonts w:cs="Arial"/>
          <w:b/>
          <w:color w:val="FF0000"/>
          <w:sz w:val="22"/>
        </w:rPr>
      </w:pPr>
    </w:p>
    <w:p w14:paraId="6970F70B" w14:textId="77777777" w:rsidR="009D7B1C" w:rsidRDefault="009D7B1C" w:rsidP="009D7B1C">
      <w:pPr>
        <w:pStyle w:val="NoSpacing"/>
        <w:rPr>
          <w:rFonts w:cs="Arial"/>
          <w:b/>
          <w:color w:val="FF0000"/>
          <w:sz w:val="22"/>
        </w:rPr>
      </w:pPr>
      <w:r>
        <w:rPr>
          <w:rFonts w:cs="Arial"/>
          <w:b/>
          <w:color w:val="FF0000"/>
          <w:sz w:val="22"/>
        </w:rPr>
        <w:t>Instructions for using this template:</w:t>
      </w:r>
    </w:p>
    <w:p w14:paraId="2DC24CBF" w14:textId="77777777" w:rsidR="009D7B1C" w:rsidRDefault="009344C7" w:rsidP="009D7B1C">
      <w:pPr>
        <w:pStyle w:val="ListParagraph"/>
        <w:numPr>
          <w:ilvl w:val="0"/>
          <w:numId w:val="6"/>
        </w:numPr>
        <w:spacing w:after="0" w:line="240" w:lineRule="auto"/>
        <w:rPr>
          <w:rFonts w:cs="Arial"/>
          <w:color w:val="FF0000"/>
          <w:sz w:val="22"/>
        </w:rPr>
      </w:pPr>
      <w:r w:rsidRPr="009344C7">
        <w:rPr>
          <w:rFonts w:cs="Arial"/>
          <w:color w:val="FF0000"/>
          <w:sz w:val="22"/>
        </w:rPr>
        <w:t xml:space="preserve">The red text in this submission template provides advice and suggestions for completing your submission. </w:t>
      </w:r>
    </w:p>
    <w:p w14:paraId="1206F682" w14:textId="77777777" w:rsidR="00D27479" w:rsidRDefault="00D27479" w:rsidP="00D27479">
      <w:pPr>
        <w:pStyle w:val="ListParagraph"/>
        <w:numPr>
          <w:ilvl w:val="0"/>
          <w:numId w:val="6"/>
        </w:numPr>
        <w:spacing w:line="240" w:lineRule="auto"/>
        <w:rPr>
          <w:color w:val="FF0000"/>
          <w:sz w:val="22"/>
        </w:rPr>
      </w:pPr>
      <w:r w:rsidRPr="00BD3B27">
        <w:rPr>
          <w:color w:val="FF0000"/>
          <w:sz w:val="22"/>
        </w:rPr>
        <w:t>Replace the ‘Type Here’ with your text</w:t>
      </w:r>
      <w:r w:rsidR="007C0C64">
        <w:rPr>
          <w:color w:val="FF0000"/>
          <w:sz w:val="22"/>
        </w:rPr>
        <w:t>.</w:t>
      </w:r>
      <w:r w:rsidRPr="00BD3B27">
        <w:rPr>
          <w:color w:val="FF0000"/>
          <w:sz w:val="22"/>
        </w:rPr>
        <w:t xml:space="preserve"> </w:t>
      </w:r>
    </w:p>
    <w:p w14:paraId="302B98C4" w14:textId="77777777" w:rsidR="00D27479" w:rsidRPr="00D27479" w:rsidRDefault="00D27479" w:rsidP="00D27479">
      <w:pPr>
        <w:pStyle w:val="ListParagraph"/>
        <w:numPr>
          <w:ilvl w:val="0"/>
          <w:numId w:val="6"/>
        </w:numPr>
        <w:spacing w:line="240" w:lineRule="auto"/>
        <w:rPr>
          <w:color w:val="FF0000"/>
          <w:sz w:val="22"/>
        </w:rPr>
      </w:pPr>
      <w:r>
        <w:rPr>
          <w:color w:val="FF0000"/>
          <w:sz w:val="22"/>
        </w:rPr>
        <w:t xml:space="preserve">Delete </w:t>
      </w:r>
      <w:r w:rsidRPr="00B95DC5">
        <w:rPr>
          <w:b/>
          <w:color w:val="FF0000"/>
          <w:sz w:val="22"/>
          <w:u w:val="single"/>
        </w:rPr>
        <w:t>all</w:t>
      </w:r>
      <w:r>
        <w:rPr>
          <w:color w:val="FF0000"/>
          <w:sz w:val="22"/>
        </w:rPr>
        <w:t xml:space="preserve"> instructional </w:t>
      </w:r>
      <w:r w:rsidRPr="00BD3B27">
        <w:rPr>
          <w:color w:val="FF0000"/>
          <w:sz w:val="22"/>
        </w:rPr>
        <w:t>text</w:t>
      </w:r>
      <w:r>
        <w:rPr>
          <w:color w:val="FF0000"/>
          <w:sz w:val="22"/>
        </w:rPr>
        <w:t xml:space="preserve"> </w:t>
      </w:r>
      <w:r w:rsidRPr="00BD3B27">
        <w:rPr>
          <w:rFonts w:cs="Arial"/>
          <w:color w:val="FF0000"/>
          <w:sz w:val="22"/>
        </w:rPr>
        <w:t>before submitting your application.</w:t>
      </w:r>
    </w:p>
    <w:p w14:paraId="1390723E" w14:textId="77777777" w:rsidR="009D7B1C" w:rsidRPr="00D27479" w:rsidRDefault="00936874" w:rsidP="009D7B1C">
      <w:pPr>
        <w:pStyle w:val="NoSpacing"/>
        <w:rPr>
          <w:rFonts w:cs="Arial"/>
          <w:b/>
          <w:color w:val="FF0000"/>
          <w:sz w:val="22"/>
        </w:rPr>
      </w:pPr>
      <w:r>
        <w:rPr>
          <w:rFonts w:cs="Arial"/>
          <w:b/>
          <w:color w:val="FF0000"/>
          <w:sz w:val="22"/>
        </w:rPr>
        <w:t>Requirements for submissions:</w:t>
      </w:r>
    </w:p>
    <w:p w14:paraId="277B829A" w14:textId="77777777" w:rsidR="00272366" w:rsidRDefault="006C392C" w:rsidP="009D7B1C">
      <w:pPr>
        <w:pStyle w:val="NoSpacing"/>
        <w:numPr>
          <w:ilvl w:val="0"/>
          <w:numId w:val="6"/>
        </w:numPr>
        <w:rPr>
          <w:rFonts w:cs="Arial"/>
          <w:color w:val="FF0000"/>
          <w:sz w:val="22"/>
        </w:rPr>
      </w:pPr>
      <w:r w:rsidRPr="001F5A6A">
        <w:rPr>
          <w:rFonts w:cs="Arial"/>
          <w:b/>
          <w:color w:val="FF0000"/>
          <w:sz w:val="22"/>
        </w:rPr>
        <w:t xml:space="preserve">Arial </w:t>
      </w:r>
      <w:r>
        <w:rPr>
          <w:rFonts w:cs="Arial"/>
          <w:color w:val="FF0000"/>
          <w:sz w:val="22"/>
        </w:rPr>
        <w:t>is the p</w:t>
      </w:r>
      <w:r w:rsidR="0006106E" w:rsidRPr="00656934">
        <w:rPr>
          <w:rFonts w:cs="Arial"/>
          <w:color w:val="FF0000"/>
          <w:sz w:val="22"/>
        </w:rPr>
        <w:t xml:space="preserve">referred font for </w:t>
      </w:r>
      <w:r w:rsidR="00EC4FBA">
        <w:rPr>
          <w:rFonts w:cs="Arial"/>
          <w:color w:val="FF0000"/>
          <w:sz w:val="22"/>
        </w:rPr>
        <w:t>main</w:t>
      </w:r>
      <w:r w:rsidR="00272366">
        <w:rPr>
          <w:rFonts w:cs="Arial"/>
          <w:color w:val="FF0000"/>
          <w:sz w:val="22"/>
        </w:rPr>
        <w:t>/body text.</w:t>
      </w:r>
    </w:p>
    <w:p w14:paraId="484E0BC3" w14:textId="77777777" w:rsidR="00272366" w:rsidRDefault="00272366" w:rsidP="009D7B1C">
      <w:pPr>
        <w:pStyle w:val="NoSpacing"/>
        <w:numPr>
          <w:ilvl w:val="0"/>
          <w:numId w:val="6"/>
        </w:numPr>
        <w:rPr>
          <w:rFonts w:cs="Arial"/>
          <w:color w:val="FF0000"/>
          <w:sz w:val="22"/>
        </w:rPr>
      </w:pPr>
      <w:r>
        <w:rPr>
          <w:rFonts w:cs="Arial"/>
          <w:color w:val="FF0000"/>
          <w:sz w:val="22"/>
        </w:rPr>
        <w:t xml:space="preserve">Minimum font size: </w:t>
      </w:r>
      <w:r w:rsidRPr="001F5A6A">
        <w:rPr>
          <w:rFonts w:cs="Arial"/>
          <w:b/>
          <w:color w:val="FF0000"/>
          <w:sz w:val="22"/>
        </w:rPr>
        <w:t>11</w:t>
      </w:r>
      <w:r w:rsidR="00A04EB9">
        <w:rPr>
          <w:rFonts w:cs="Arial"/>
          <w:color w:val="FF0000"/>
          <w:sz w:val="22"/>
        </w:rPr>
        <w:t>.</w:t>
      </w:r>
      <w:r w:rsidRPr="001F5A6A">
        <w:rPr>
          <w:rFonts w:cs="Arial"/>
          <w:color w:val="FF0000"/>
          <w:sz w:val="22"/>
        </w:rPr>
        <w:t xml:space="preserve"> </w:t>
      </w:r>
    </w:p>
    <w:p w14:paraId="75260C0E" w14:textId="77777777" w:rsidR="0006106E" w:rsidRPr="00656934" w:rsidRDefault="00272366" w:rsidP="009D7B1C">
      <w:pPr>
        <w:pStyle w:val="NoSpacing"/>
        <w:numPr>
          <w:ilvl w:val="0"/>
          <w:numId w:val="6"/>
        </w:numPr>
        <w:rPr>
          <w:rFonts w:cs="Arial"/>
          <w:color w:val="FF0000"/>
          <w:sz w:val="22"/>
        </w:rPr>
      </w:pPr>
      <w:r>
        <w:rPr>
          <w:rFonts w:cs="Arial"/>
          <w:color w:val="FF0000"/>
          <w:sz w:val="22"/>
        </w:rPr>
        <w:t xml:space="preserve">Minimum paragraph spacing: </w:t>
      </w:r>
      <w:r w:rsidRPr="001F5A6A">
        <w:rPr>
          <w:rFonts w:cs="Arial"/>
          <w:b/>
          <w:color w:val="FF0000"/>
          <w:sz w:val="22"/>
        </w:rPr>
        <w:t>single</w:t>
      </w:r>
      <w:r w:rsidR="00A04EB9">
        <w:rPr>
          <w:rFonts w:cs="Arial"/>
          <w:color w:val="FF0000"/>
          <w:sz w:val="22"/>
        </w:rPr>
        <w:t>.</w:t>
      </w:r>
    </w:p>
    <w:p w14:paraId="12619157" w14:textId="6FB9433A" w:rsidR="005E3FD9" w:rsidRPr="00656934" w:rsidRDefault="005E3FD9" w:rsidP="005E3FD9">
      <w:pPr>
        <w:pStyle w:val="NoSpacing"/>
        <w:numPr>
          <w:ilvl w:val="0"/>
          <w:numId w:val="6"/>
        </w:numPr>
        <w:rPr>
          <w:rFonts w:cs="Arial"/>
          <w:color w:val="FF0000"/>
          <w:sz w:val="22"/>
        </w:rPr>
      </w:pPr>
      <w:r>
        <w:rPr>
          <w:rFonts w:cs="Arial"/>
          <w:color w:val="FF0000"/>
          <w:sz w:val="22"/>
        </w:rPr>
        <w:t xml:space="preserve">Nominee’s name and submission title </w:t>
      </w:r>
      <w:r>
        <w:rPr>
          <w:rFonts w:cs="Arial"/>
          <w:b/>
          <w:color w:val="FF0000"/>
          <w:sz w:val="22"/>
        </w:rPr>
        <w:t>MUST</w:t>
      </w:r>
      <w:r>
        <w:rPr>
          <w:rFonts w:cs="Arial"/>
          <w:color w:val="FF0000"/>
          <w:sz w:val="22"/>
        </w:rPr>
        <w:t xml:space="preserve"> be included in the submission footer. Instructions for how to edit a footer are available </w:t>
      </w:r>
      <w:hyperlink r:id="rId8" w:history="1">
        <w:r w:rsidRPr="00566CF9">
          <w:rPr>
            <w:rStyle w:val="Hyperlink"/>
            <w:rFonts w:cs="Arial"/>
            <w:sz w:val="22"/>
          </w:rPr>
          <w:t>he</w:t>
        </w:r>
        <w:r w:rsidRPr="00566CF9">
          <w:rPr>
            <w:rStyle w:val="Hyperlink"/>
            <w:rFonts w:cs="Arial"/>
            <w:sz w:val="22"/>
          </w:rPr>
          <w:t>r</w:t>
        </w:r>
        <w:r w:rsidRPr="00566CF9">
          <w:rPr>
            <w:rStyle w:val="Hyperlink"/>
            <w:rFonts w:cs="Arial"/>
            <w:sz w:val="22"/>
          </w:rPr>
          <w:t>e</w:t>
        </w:r>
      </w:hyperlink>
    </w:p>
    <w:p w14:paraId="51275BBE" w14:textId="6964A6B2" w:rsidR="00E07ED1" w:rsidRDefault="0006106E" w:rsidP="00E07ED1">
      <w:pPr>
        <w:pStyle w:val="NoSpacing"/>
        <w:numPr>
          <w:ilvl w:val="0"/>
          <w:numId w:val="6"/>
        </w:numPr>
        <w:rPr>
          <w:rFonts w:cs="Arial"/>
          <w:color w:val="FF0000"/>
          <w:sz w:val="22"/>
        </w:rPr>
      </w:pPr>
      <w:r w:rsidRPr="00656934">
        <w:rPr>
          <w:rFonts w:cs="Arial"/>
          <w:color w:val="FF0000"/>
          <w:sz w:val="22"/>
        </w:rPr>
        <w:t>T</w:t>
      </w:r>
      <w:r w:rsidR="006C392C">
        <w:rPr>
          <w:rFonts w:cs="Arial"/>
          <w:color w:val="FF0000"/>
          <w:sz w:val="22"/>
        </w:rPr>
        <w:t>he t</w:t>
      </w:r>
      <w:r w:rsidRPr="00656934">
        <w:rPr>
          <w:rFonts w:cs="Arial"/>
          <w:color w:val="FF0000"/>
          <w:sz w:val="22"/>
        </w:rPr>
        <w:t xml:space="preserve">otal length </w:t>
      </w:r>
      <w:r w:rsidRPr="001F5A6A">
        <w:rPr>
          <w:rFonts w:cs="Arial"/>
          <w:b/>
          <w:color w:val="FF0000"/>
          <w:sz w:val="22"/>
        </w:rPr>
        <w:t xml:space="preserve">MUST NOT exceed </w:t>
      </w:r>
      <w:r w:rsidR="00CA5465">
        <w:rPr>
          <w:rFonts w:cs="Arial"/>
          <w:b/>
          <w:color w:val="FF0000"/>
          <w:sz w:val="22"/>
        </w:rPr>
        <w:t>7</w:t>
      </w:r>
      <w:r w:rsidRPr="001F5A6A">
        <w:rPr>
          <w:rFonts w:cs="Arial"/>
          <w:b/>
          <w:color w:val="FF0000"/>
          <w:sz w:val="22"/>
        </w:rPr>
        <w:t xml:space="preserve"> A4 pages</w:t>
      </w:r>
      <w:r w:rsidR="001F5A6A">
        <w:rPr>
          <w:rFonts w:cs="Arial"/>
          <w:color w:val="FF0000"/>
          <w:sz w:val="22"/>
        </w:rPr>
        <w:t xml:space="preserve"> and includes up to </w:t>
      </w:r>
      <w:r w:rsidR="00CA5465">
        <w:rPr>
          <w:rFonts w:cs="Arial"/>
          <w:b/>
          <w:color w:val="FF0000"/>
          <w:sz w:val="22"/>
        </w:rPr>
        <w:t>2</w:t>
      </w:r>
      <w:r w:rsidRPr="001F5A6A">
        <w:rPr>
          <w:rFonts w:cs="Arial"/>
          <w:b/>
          <w:color w:val="FF0000"/>
          <w:sz w:val="22"/>
        </w:rPr>
        <w:t xml:space="preserve"> pages</w:t>
      </w:r>
      <w:r w:rsidR="009C4137" w:rsidRPr="001F5A6A">
        <w:rPr>
          <w:rFonts w:cs="Arial"/>
          <w:b/>
          <w:color w:val="FF0000"/>
          <w:sz w:val="22"/>
        </w:rPr>
        <w:t xml:space="preserve"> in the written submission</w:t>
      </w:r>
      <w:r w:rsidR="006C392C" w:rsidRPr="001F5A6A">
        <w:rPr>
          <w:rFonts w:cs="Arial"/>
          <w:color w:val="FF0000"/>
          <w:sz w:val="22"/>
        </w:rPr>
        <w:t xml:space="preserve"> </w:t>
      </w:r>
      <w:r w:rsidR="001F5A6A">
        <w:rPr>
          <w:rFonts w:cs="Arial"/>
          <w:color w:val="FF0000"/>
          <w:sz w:val="22"/>
        </w:rPr>
        <w:t xml:space="preserve">and </w:t>
      </w:r>
      <w:r w:rsidR="00516888" w:rsidRPr="001F5A6A">
        <w:rPr>
          <w:rFonts w:cs="Arial"/>
          <w:b/>
          <w:color w:val="FF0000"/>
          <w:sz w:val="22"/>
        </w:rPr>
        <w:t>5</w:t>
      </w:r>
      <w:r w:rsidRPr="001F5A6A">
        <w:rPr>
          <w:rFonts w:cs="Arial"/>
          <w:b/>
          <w:color w:val="FF0000"/>
          <w:sz w:val="22"/>
        </w:rPr>
        <w:t xml:space="preserve"> pages</w:t>
      </w:r>
      <w:r w:rsidR="009C4137" w:rsidRPr="001F5A6A">
        <w:rPr>
          <w:rFonts w:cs="Arial"/>
          <w:b/>
          <w:color w:val="FF0000"/>
          <w:sz w:val="22"/>
        </w:rPr>
        <w:t xml:space="preserve"> of appendices</w:t>
      </w:r>
      <w:r w:rsidR="006C392C" w:rsidRPr="001F5A6A">
        <w:rPr>
          <w:rFonts w:cs="Arial"/>
          <w:color w:val="FF0000"/>
          <w:sz w:val="22"/>
        </w:rPr>
        <w:t xml:space="preserve"> to provide supporting information</w:t>
      </w:r>
      <w:r w:rsidR="00727D3F">
        <w:rPr>
          <w:rFonts w:cs="Arial"/>
          <w:color w:val="FF0000"/>
          <w:sz w:val="22"/>
        </w:rPr>
        <w:t>, such as</w:t>
      </w:r>
      <w:r w:rsidR="00E07ED1">
        <w:rPr>
          <w:rFonts w:cs="Arial"/>
          <w:color w:val="FF0000"/>
          <w:sz w:val="22"/>
        </w:rPr>
        <w:t>:</w:t>
      </w:r>
    </w:p>
    <w:p w14:paraId="6014FAFC" w14:textId="42F3F92F" w:rsidR="00E07ED1" w:rsidRDefault="00686A3D" w:rsidP="00E07ED1">
      <w:pPr>
        <w:pStyle w:val="NoSpacing"/>
        <w:numPr>
          <w:ilvl w:val="1"/>
          <w:numId w:val="6"/>
        </w:numPr>
        <w:rPr>
          <w:rFonts w:cs="Arial"/>
          <w:color w:val="FF0000"/>
          <w:sz w:val="22"/>
        </w:rPr>
      </w:pPr>
      <w:r>
        <w:rPr>
          <w:rFonts w:cs="Arial"/>
          <w:color w:val="FF0000"/>
          <w:sz w:val="22"/>
        </w:rPr>
        <w:t>data</w:t>
      </w:r>
      <w:r w:rsidR="00727D3F">
        <w:rPr>
          <w:rFonts w:cs="Arial"/>
          <w:color w:val="FF0000"/>
          <w:sz w:val="22"/>
        </w:rPr>
        <w:t xml:space="preserve"> </w:t>
      </w:r>
      <w:r w:rsidR="00E07ED1">
        <w:rPr>
          <w:rFonts w:cs="Arial"/>
          <w:color w:val="FF0000"/>
          <w:sz w:val="22"/>
        </w:rPr>
        <w:t xml:space="preserve">(including qualitative data, such as written statements or quotes and / or quantitative data, illustrating impact on outcomes) </w:t>
      </w:r>
    </w:p>
    <w:p w14:paraId="7809DEC1" w14:textId="77777777" w:rsidR="00E07ED1" w:rsidRDefault="00E07ED1" w:rsidP="00E07ED1">
      <w:pPr>
        <w:pStyle w:val="NoSpacing"/>
        <w:numPr>
          <w:ilvl w:val="1"/>
          <w:numId w:val="6"/>
        </w:numPr>
        <w:rPr>
          <w:rFonts w:cs="Arial"/>
          <w:color w:val="FF0000"/>
          <w:sz w:val="22"/>
        </w:rPr>
      </w:pPr>
      <w:r>
        <w:rPr>
          <w:rFonts w:cs="Arial"/>
          <w:color w:val="FF0000"/>
          <w:sz w:val="22"/>
        </w:rPr>
        <w:t xml:space="preserve">photographs </w:t>
      </w:r>
    </w:p>
    <w:p w14:paraId="4FA97B95" w14:textId="5E73CE6A" w:rsidR="001F5A6A" w:rsidRPr="00E07ED1" w:rsidRDefault="00727D3F" w:rsidP="00E07ED1">
      <w:pPr>
        <w:pStyle w:val="NoSpacing"/>
        <w:numPr>
          <w:ilvl w:val="1"/>
          <w:numId w:val="6"/>
        </w:numPr>
        <w:rPr>
          <w:rFonts w:cs="Arial"/>
          <w:color w:val="FF0000"/>
          <w:sz w:val="22"/>
        </w:rPr>
      </w:pPr>
      <w:proofErr w:type="gramStart"/>
      <w:r w:rsidRPr="00E07ED1">
        <w:rPr>
          <w:rFonts w:cs="Arial"/>
          <w:color w:val="FF0000"/>
          <w:sz w:val="22"/>
        </w:rPr>
        <w:t>artefacts</w:t>
      </w:r>
      <w:proofErr w:type="gramEnd"/>
      <w:r w:rsidR="00E07ED1">
        <w:rPr>
          <w:rFonts w:cs="Arial"/>
          <w:color w:val="FF0000"/>
          <w:sz w:val="22"/>
        </w:rPr>
        <w:t>.</w:t>
      </w:r>
    </w:p>
    <w:p w14:paraId="6F6D10F7" w14:textId="6EA45CBB" w:rsidR="00CC2CB6" w:rsidRPr="00466126" w:rsidRDefault="00CC2CB6" w:rsidP="00466126">
      <w:pPr>
        <w:pStyle w:val="NoSpacing"/>
        <w:numPr>
          <w:ilvl w:val="0"/>
          <w:numId w:val="6"/>
        </w:numPr>
        <w:rPr>
          <w:rFonts w:cs="Arial"/>
          <w:color w:val="FF0000"/>
          <w:sz w:val="22"/>
        </w:rPr>
      </w:pPr>
      <w:r w:rsidRPr="00466126">
        <w:rPr>
          <w:rFonts w:cs="Arial"/>
          <w:color w:val="FF0000"/>
          <w:sz w:val="22"/>
        </w:rPr>
        <w:t>Ensure all supporting</w:t>
      </w:r>
      <w:r w:rsidR="00F76358" w:rsidRPr="00466126">
        <w:rPr>
          <w:rFonts w:cs="Arial"/>
          <w:color w:val="FF0000"/>
          <w:sz w:val="22"/>
        </w:rPr>
        <w:t xml:space="preserve"> images and representations are </w:t>
      </w:r>
      <w:r w:rsidRPr="00466126">
        <w:rPr>
          <w:rFonts w:cs="Arial"/>
          <w:color w:val="FF0000"/>
          <w:sz w:val="22"/>
        </w:rPr>
        <w:t xml:space="preserve">clearly labelled, referenced in the submission, and are legible. </w:t>
      </w:r>
    </w:p>
    <w:p w14:paraId="4630D14F" w14:textId="04B7C53C" w:rsidR="00D27479" w:rsidRPr="001F5A6A" w:rsidRDefault="00D27479" w:rsidP="003E46C5">
      <w:pPr>
        <w:pStyle w:val="NoSpacing"/>
        <w:numPr>
          <w:ilvl w:val="0"/>
          <w:numId w:val="6"/>
        </w:numPr>
        <w:rPr>
          <w:rFonts w:cs="Arial"/>
          <w:color w:val="FF0000"/>
          <w:sz w:val="22"/>
        </w:rPr>
      </w:pPr>
      <w:r w:rsidRPr="003E46C5">
        <w:rPr>
          <w:rFonts w:cs="Arial"/>
          <w:color w:val="FF0000"/>
          <w:sz w:val="22"/>
        </w:rPr>
        <w:t>Refer to the</w:t>
      </w:r>
      <w:r w:rsidRPr="001F5A6A">
        <w:rPr>
          <w:rFonts w:cs="Arial"/>
          <w:color w:val="FF0000"/>
          <w:sz w:val="22"/>
        </w:rPr>
        <w:t xml:space="preserve"> </w:t>
      </w:r>
      <w:hyperlink r:id="rId9" w:history="1">
        <w:r w:rsidRPr="00905270">
          <w:rPr>
            <w:rStyle w:val="Hyperlink"/>
            <w:rFonts w:cs="Arial"/>
            <w:sz w:val="22"/>
          </w:rPr>
          <w:t>20</w:t>
        </w:r>
        <w:r w:rsidR="00E24A50">
          <w:rPr>
            <w:rStyle w:val="Hyperlink"/>
            <w:rFonts w:cs="Arial"/>
            <w:sz w:val="22"/>
          </w:rPr>
          <w:t>21</w:t>
        </w:r>
        <w:r w:rsidRPr="00905270">
          <w:rPr>
            <w:rStyle w:val="Hyperlink"/>
            <w:rFonts w:cs="Arial"/>
            <w:sz w:val="22"/>
          </w:rPr>
          <w:t xml:space="preserve"> Showcase Awards submission guidelines</w:t>
        </w:r>
      </w:hyperlink>
      <w:r w:rsidRPr="001F5A6A">
        <w:rPr>
          <w:rFonts w:cs="Arial"/>
          <w:color w:val="FF0000"/>
          <w:sz w:val="22"/>
        </w:rPr>
        <w:t xml:space="preserve"> </w:t>
      </w:r>
      <w:r w:rsidRPr="003E46C5">
        <w:rPr>
          <w:rFonts w:cs="Arial"/>
          <w:color w:val="FF0000"/>
          <w:sz w:val="22"/>
        </w:rPr>
        <w:t>for full instructions for submitting applications</w:t>
      </w:r>
      <w:r w:rsidRPr="001F5A6A">
        <w:rPr>
          <w:rFonts w:cs="Arial"/>
          <w:color w:val="FF0000"/>
          <w:sz w:val="22"/>
        </w:rPr>
        <w:t xml:space="preserve">. </w:t>
      </w:r>
    </w:p>
    <w:p w14:paraId="59DAAE05" w14:textId="77777777" w:rsidR="001F5A6A" w:rsidRDefault="001F5A6A" w:rsidP="003E46C5">
      <w:pPr>
        <w:pStyle w:val="NoSpacing"/>
        <w:rPr>
          <w:rFonts w:cs="Arial"/>
          <w:b/>
          <w:color w:val="FF0000"/>
          <w:sz w:val="22"/>
        </w:rPr>
      </w:pPr>
    </w:p>
    <w:p w14:paraId="0FF54AE3" w14:textId="68A4F39A" w:rsidR="006D38B9" w:rsidRPr="006D38B9" w:rsidRDefault="006D38B9" w:rsidP="00A04EB9">
      <w:pPr>
        <w:rPr>
          <w:b/>
          <w:sz w:val="22"/>
          <w:szCs w:val="22"/>
        </w:rPr>
      </w:pPr>
      <w:r w:rsidRPr="006D38B9">
        <w:rPr>
          <w:rStyle w:val="H2-ReportChar"/>
          <w:rFonts w:cs="Arial"/>
          <w:sz w:val="30"/>
          <w:szCs w:val="30"/>
        </w:rPr>
        <w:t>Working history</w:t>
      </w:r>
      <w:r>
        <w:rPr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2"/>
        <w:gridCol w:w="5033"/>
        <w:gridCol w:w="2383"/>
      </w:tblGrid>
      <w:tr w:rsidR="006D38B9" w:rsidRPr="006D38B9" w14:paraId="66E9EF76" w14:textId="77777777" w:rsidTr="00B00562">
        <w:tc>
          <w:tcPr>
            <w:tcW w:w="2943" w:type="dxa"/>
          </w:tcPr>
          <w:p w14:paraId="5046A39B" w14:textId="77777777" w:rsidR="006D38B9" w:rsidRPr="006D38B9" w:rsidRDefault="006D38B9" w:rsidP="00A04EB9">
            <w:pPr>
              <w:rPr>
                <w:sz w:val="22"/>
                <w:szCs w:val="22"/>
              </w:rPr>
            </w:pPr>
            <w:r w:rsidRPr="006D38B9">
              <w:rPr>
                <w:sz w:val="22"/>
                <w:szCs w:val="22"/>
              </w:rPr>
              <w:t>Year/s</w:t>
            </w:r>
          </w:p>
        </w:tc>
        <w:tc>
          <w:tcPr>
            <w:tcW w:w="5103" w:type="dxa"/>
          </w:tcPr>
          <w:p w14:paraId="40FF538A" w14:textId="0BA39CED" w:rsidR="006D38B9" w:rsidRPr="006D38B9" w:rsidRDefault="006D38B9" w:rsidP="00A04EB9">
            <w:pPr>
              <w:rPr>
                <w:sz w:val="22"/>
                <w:szCs w:val="22"/>
              </w:rPr>
            </w:pPr>
            <w:r w:rsidRPr="006D38B9">
              <w:rPr>
                <w:sz w:val="22"/>
                <w:szCs w:val="22"/>
              </w:rPr>
              <w:t>School/Organisation</w:t>
            </w:r>
            <w:r w:rsidR="00E07ED1">
              <w:rPr>
                <w:sz w:val="22"/>
                <w:szCs w:val="22"/>
              </w:rPr>
              <w:t xml:space="preserve"> and location</w:t>
            </w:r>
          </w:p>
        </w:tc>
        <w:tc>
          <w:tcPr>
            <w:tcW w:w="2410" w:type="dxa"/>
          </w:tcPr>
          <w:p w14:paraId="1E34B3FF" w14:textId="095F8552" w:rsidR="006D38B9" w:rsidRPr="006D38B9" w:rsidRDefault="006D38B9" w:rsidP="00727D3F">
            <w:pPr>
              <w:rPr>
                <w:sz w:val="22"/>
                <w:szCs w:val="22"/>
              </w:rPr>
            </w:pPr>
            <w:r w:rsidRPr="006D38B9">
              <w:rPr>
                <w:sz w:val="22"/>
                <w:szCs w:val="22"/>
              </w:rPr>
              <w:t xml:space="preserve">Position </w:t>
            </w:r>
            <w:r w:rsidR="00727D3F">
              <w:rPr>
                <w:sz w:val="22"/>
                <w:szCs w:val="22"/>
              </w:rPr>
              <w:t>description</w:t>
            </w:r>
          </w:p>
        </w:tc>
      </w:tr>
      <w:tr w:rsidR="00686A3D" w:rsidRPr="006D38B9" w14:paraId="3B5E068C" w14:textId="77777777" w:rsidTr="003606AC">
        <w:tc>
          <w:tcPr>
            <w:tcW w:w="2943" w:type="dxa"/>
            <w:vAlign w:val="center"/>
          </w:tcPr>
          <w:p w14:paraId="6C9CF50F" w14:textId="77D50DF8" w:rsidR="00686A3D" w:rsidRPr="00686A3D" w:rsidRDefault="00686A3D" w:rsidP="00686A3D">
            <w:pPr>
              <w:pStyle w:val="H5-Report"/>
              <w:spacing w:line="240" w:lineRule="auto"/>
              <w:rPr>
                <w:rFonts w:cs="Arial"/>
                <w:sz w:val="22"/>
              </w:rPr>
            </w:pPr>
            <w:r w:rsidRPr="00656934">
              <w:rPr>
                <w:rFonts w:cs="Arial"/>
                <w:sz w:val="22"/>
              </w:rPr>
              <w:t>Type here</w:t>
            </w:r>
          </w:p>
        </w:tc>
        <w:tc>
          <w:tcPr>
            <w:tcW w:w="5103" w:type="dxa"/>
            <w:vAlign w:val="center"/>
          </w:tcPr>
          <w:p w14:paraId="5C72332A" w14:textId="4385D8A8" w:rsidR="00686A3D" w:rsidRPr="00686A3D" w:rsidRDefault="00686A3D" w:rsidP="00686A3D">
            <w:pPr>
              <w:pStyle w:val="H5-Report"/>
              <w:spacing w:line="240" w:lineRule="auto"/>
              <w:rPr>
                <w:rFonts w:cs="Arial"/>
                <w:sz w:val="22"/>
              </w:rPr>
            </w:pPr>
            <w:r w:rsidRPr="00656934">
              <w:rPr>
                <w:rFonts w:cs="Arial"/>
                <w:sz w:val="22"/>
              </w:rPr>
              <w:t>Type here</w:t>
            </w:r>
          </w:p>
        </w:tc>
        <w:tc>
          <w:tcPr>
            <w:tcW w:w="2410" w:type="dxa"/>
            <w:vAlign w:val="center"/>
          </w:tcPr>
          <w:p w14:paraId="2421AFB2" w14:textId="00D57EB9" w:rsidR="00686A3D" w:rsidRPr="00686A3D" w:rsidRDefault="00686A3D" w:rsidP="00686A3D">
            <w:pPr>
              <w:pStyle w:val="H5-Report"/>
              <w:spacing w:line="240" w:lineRule="auto"/>
              <w:rPr>
                <w:rFonts w:cs="Arial"/>
                <w:sz w:val="22"/>
              </w:rPr>
            </w:pPr>
            <w:r w:rsidRPr="00656934">
              <w:rPr>
                <w:rFonts w:cs="Arial"/>
                <w:sz w:val="22"/>
              </w:rPr>
              <w:t>Type here</w:t>
            </w:r>
          </w:p>
        </w:tc>
      </w:tr>
      <w:tr w:rsidR="00B00562" w:rsidRPr="006D38B9" w14:paraId="337CAF3A" w14:textId="77777777" w:rsidTr="003606AC">
        <w:tc>
          <w:tcPr>
            <w:tcW w:w="2943" w:type="dxa"/>
            <w:vAlign w:val="center"/>
          </w:tcPr>
          <w:p w14:paraId="289C128B" w14:textId="552D95CB" w:rsidR="00B00562" w:rsidRDefault="00686A3D" w:rsidP="003606AC">
            <w:pPr>
              <w:spacing w:line="24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E.g. </w:t>
            </w:r>
            <w:r w:rsidR="003606AC">
              <w:rPr>
                <w:color w:val="FF0000"/>
                <w:sz w:val="22"/>
                <w:szCs w:val="22"/>
              </w:rPr>
              <w:t>2012</w:t>
            </w:r>
            <w:r w:rsidR="00B00562">
              <w:rPr>
                <w:color w:val="FF0000"/>
                <w:sz w:val="22"/>
                <w:szCs w:val="22"/>
              </w:rPr>
              <w:t xml:space="preserve"> – 2019 </w:t>
            </w:r>
          </w:p>
        </w:tc>
        <w:tc>
          <w:tcPr>
            <w:tcW w:w="5103" w:type="dxa"/>
            <w:vAlign w:val="center"/>
          </w:tcPr>
          <w:p w14:paraId="0680199E" w14:textId="39A6CED6" w:rsidR="00B00562" w:rsidRPr="006D38B9" w:rsidRDefault="003606AC" w:rsidP="003606AC">
            <w:pPr>
              <w:spacing w:line="240" w:lineRule="auto"/>
              <w:rPr>
                <w:color w:val="FF0000"/>
                <w:sz w:val="22"/>
                <w:szCs w:val="22"/>
              </w:rPr>
            </w:pPr>
            <w:r w:rsidRPr="00E07ED1">
              <w:rPr>
                <w:color w:val="FF0000"/>
                <w:sz w:val="22"/>
                <w:szCs w:val="22"/>
              </w:rPr>
              <w:t>Example State School</w:t>
            </w:r>
            <w:r>
              <w:rPr>
                <w:color w:val="FF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FF0000"/>
                <w:sz w:val="22"/>
                <w:szCs w:val="22"/>
              </w:rPr>
              <w:t>Schoolville</w:t>
            </w:r>
            <w:proofErr w:type="spellEnd"/>
            <w:r>
              <w:rPr>
                <w:color w:val="FF0000"/>
                <w:sz w:val="22"/>
                <w:szCs w:val="22"/>
              </w:rPr>
              <w:t xml:space="preserve"> Queensland</w:t>
            </w:r>
          </w:p>
        </w:tc>
        <w:tc>
          <w:tcPr>
            <w:tcW w:w="2410" w:type="dxa"/>
            <w:vAlign w:val="center"/>
          </w:tcPr>
          <w:p w14:paraId="7B6381EF" w14:textId="11C69B59" w:rsidR="00B00562" w:rsidRPr="00E07ED1" w:rsidRDefault="003606AC" w:rsidP="003606AC">
            <w:pPr>
              <w:spacing w:line="24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Principal</w:t>
            </w:r>
          </w:p>
        </w:tc>
      </w:tr>
      <w:tr w:rsidR="00B00562" w:rsidRPr="006D38B9" w14:paraId="33F520C5" w14:textId="77777777" w:rsidTr="003606AC">
        <w:tc>
          <w:tcPr>
            <w:tcW w:w="2943" w:type="dxa"/>
            <w:vAlign w:val="center"/>
          </w:tcPr>
          <w:p w14:paraId="7B8F0704" w14:textId="09FC1958" w:rsidR="00B00562" w:rsidRDefault="00B00562" w:rsidP="003606AC">
            <w:pPr>
              <w:spacing w:line="24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201</w:t>
            </w:r>
            <w:r w:rsidR="003606AC">
              <w:rPr>
                <w:color w:val="FF0000"/>
                <w:sz w:val="22"/>
                <w:szCs w:val="22"/>
              </w:rPr>
              <w:t>1</w:t>
            </w:r>
            <w:r>
              <w:rPr>
                <w:color w:val="FF0000"/>
                <w:sz w:val="22"/>
                <w:szCs w:val="22"/>
              </w:rPr>
              <w:t xml:space="preserve"> – 201</w:t>
            </w:r>
            <w:r w:rsidR="003606AC">
              <w:rPr>
                <w:color w:val="FF0000"/>
                <w:sz w:val="22"/>
                <w:szCs w:val="22"/>
              </w:rPr>
              <w:t>1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390D16DF" w14:textId="2CDCF985" w:rsidR="00B00562" w:rsidRPr="006D38B9" w:rsidRDefault="00B00562" w:rsidP="003606AC">
            <w:pPr>
              <w:spacing w:line="24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Sample State School, </w:t>
            </w:r>
            <w:proofErr w:type="spellStart"/>
            <w:r>
              <w:rPr>
                <w:color w:val="FF0000"/>
                <w:sz w:val="22"/>
                <w:szCs w:val="22"/>
              </w:rPr>
              <w:t>Schoolburg</w:t>
            </w:r>
            <w:proofErr w:type="spellEnd"/>
            <w:r>
              <w:rPr>
                <w:color w:val="FF0000"/>
                <w:sz w:val="22"/>
                <w:szCs w:val="22"/>
              </w:rPr>
              <w:t xml:space="preserve"> Queensland</w:t>
            </w:r>
          </w:p>
        </w:tc>
        <w:tc>
          <w:tcPr>
            <w:tcW w:w="2410" w:type="dxa"/>
            <w:vAlign w:val="center"/>
          </w:tcPr>
          <w:p w14:paraId="46332A93" w14:textId="345D3B5C" w:rsidR="00B00562" w:rsidRPr="00E07ED1" w:rsidRDefault="00B00562" w:rsidP="003606AC">
            <w:pPr>
              <w:spacing w:line="24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Acting Principal</w:t>
            </w:r>
          </w:p>
        </w:tc>
      </w:tr>
      <w:tr w:rsidR="00B00562" w:rsidRPr="006D38B9" w14:paraId="75575689" w14:textId="77777777" w:rsidTr="003606AC">
        <w:tc>
          <w:tcPr>
            <w:tcW w:w="2943" w:type="dxa"/>
            <w:vAlign w:val="center"/>
          </w:tcPr>
          <w:p w14:paraId="25178139" w14:textId="38F84F4A" w:rsidR="00B00562" w:rsidRDefault="003606AC" w:rsidP="003606AC">
            <w:pPr>
              <w:spacing w:line="24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2007</w:t>
            </w:r>
            <w:r w:rsidR="00B00562">
              <w:rPr>
                <w:color w:val="FF0000"/>
                <w:sz w:val="22"/>
                <w:szCs w:val="22"/>
              </w:rPr>
              <w:t xml:space="preserve"> – 2</w:t>
            </w:r>
            <w:r>
              <w:rPr>
                <w:color w:val="FF0000"/>
                <w:sz w:val="22"/>
                <w:szCs w:val="22"/>
              </w:rPr>
              <w:t>010</w:t>
            </w:r>
            <w:r w:rsidR="00B00562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11C531F7" w14:textId="73FECEA1" w:rsidR="00B00562" w:rsidRPr="006D38B9" w:rsidRDefault="00B00562" w:rsidP="003606AC">
            <w:pPr>
              <w:spacing w:line="24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Sample State School, </w:t>
            </w:r>
            <w:proofErr w:type="spellStart"/>
            <w:r>
              <w:rPr>
                <w:color w:val="FF0000"/>
                <w:sz w:val="22"/>
                <w:szCs w:val="22"/>
              </w:rPr>
              <w:t>Schoolburg</w:t>
            </w:r>
            <w:proofErr w:type="spellEnd"/>
            <w:r>
              <w:rPr>
                <w:color w:val="FF0000"/>
                <w:sz w:val="22"/>
                <w:szCs w:val="22"/>
              </w:rPr>
              <w:t xml:space="preserve"> Queensland</w:t>
            </w:r>
          </w:p>
        </w:tc>
        <w:tc>
          <w:tcPr>
            <w:tcW w:w="2410" w:type="dxa"/>
            <w:vAlign w:val="center"/>
          </w:tcPr>
          <w:p w14:paraId="551A846E" w14:textId="1149DF2B" w:rsidR="00B00562" w:rsidRPr="00E07ED1" w:rsidRDefault="00B00562" w:rsidP="003606AC">
            <w:pPr>
              <w:spacing w:line="240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Deputy Principal</w:t>
            </w:r>
          </w:p>
        </w:tc>
      </w:tr>
      <w:tr w:rsidR="006D38B9" w:rsidRPr="006D38B9" w14:paraId="1DA25042" w14:textId="77777777" w:rsidTr="003606AC">
        <w:tc>
          <w:tcPr>
            <w:tcW w:w="2943" w:type="dxa"/>
            <w:vAlign w:val="center"/>
          </w:tcPr>
          <w:p w14:paraId="37947A0E" w14:textId="25FDBED7" w:rsidR="006D38B9" w:rsidRPr="006D38B9" w:rsidRDefault="00B00562" w:rsidP="003606AC">
            <w:pPr>
              <w:spacing w:line="240" w:lineRule="auto"/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2</w:t>
            </w:r>
            <w:r w:rsidR="003606AC">
              <w:rPr>
                <w:color w:val="FF0000"/>
                <w:sz w:val="22"/>
                <w:szCs w:val="22"/>
              </w:rPr>
              <w:t>000 – 2006</w:t>
            </w:r>
            <w:r w:rsidR="006D38B9" w:rsidRPr="006D38B9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561B2C0C" w14:textId="1179E06E" w:rsidR="006D38B9" w:rsidRPr="006D38B9" w:rsidRDefault="006D38B9" w:rsidP="003606AC">
            <w:pPr>
              <w:spacing w:line="240" w:lineRule="auto"/>
              <w:rPr>
                <w:sz w:val="22"/>
                <w:szCs w:val="22"/>
              </w:rPr>
            </w:pPr>
            <w:r w:rsidRPr="006D38B9">
              <w:rPr>
                <w:color w:val="FF0000"/>
                <w:sz w:val="22"/>
                <w:szCs w:val="22"/>
              </w:rPr>
              <w:t>Test State School</w:t>
            </w:r>
            <w:r w:rsidR="00E07ED1">
              <w:rPr>
                <w:color w:val="FF0000"/>
                <w:sz w:val="22"/>
                <w:szCs w:val="22"/>
              </w:rPr>
              <w:t xml:space="preserve">, </w:t>
            </w:r>
            <w:proofErr w:type="spellStart"/>
            <w:r w:rsidR="00E07ED1">
              <w:rPr>
                <w:color w:val="FF0000"/>
                <w:sz w:val="22"/>
                <w:szCs w:val="22"/>
              </w:rPr>
              <w:t>Schooltown</w:t>
            </w:r>
            <w:proofErr w:type="spellEnd"/>
            <w:r w:rsidR="00E07ED1">
              <w:rPr>
                <w:color w:val="FF0000"/>
                <w:sz w:val="22"/>
                <w:szCs w:val="22"/>
              </w:rPr>
              <w:t xml:space="preserve"> Queensland</w:t>
            </w:r>
          </w:p>
        </w:tc>
        <w:tc>
          <w:tcPr>
            <w:tcW w:w="2410" w:type="dxa"/>
            <w:vAlign w:val="center"/>
          </w:tcPr>
          <w:p w14:paraId="6B75B4B4" w14:textId="29DD1710" w:rsidR="006D38B9" w:rsidRPr="006D38B9" w:rsidRDefault="00727D3F" w:rsidP="003606AC">
            <w:pPr>
              <w:spacing w:line="240" w:lineRule="auto"/>
              <w:rPr>
                <w:sz w:val="22"/>
                <w:szCs w:val="22"/>
              </w:rPr>
            </w:pPr>
            <w:r w:rsidRPr="00E07ED1">
              <w:rPr>
                <w:color w:val="FF0000"/>
                <w:sz w:val="22"/>
                <w:szCs w:val="22"/>
              </w:rPr>
              <w:t>Prep teacher</w:t>
            </w:r>
          </w:p>
        </w:tc>
      </w:tr>
      <w:tr w:rsidR="006D38B9" w:rsidRPr="006D38B9" w14:paraId="4C017050" w14:textId="77777777" w:rsidTr="003606AC">
        <w:tc>
          <w:tcPr>
            <w:tcW w:w="2943" w:type="dxa"/>
            <w:vAlign w:val="center"/>
          </w:tcPr>
          <w:p w14:paraId="76EDB8FC" w14:textId="43278E7F" w:rsidR="006D38B9" w:rsidRPr="006D38B9" w:rsidRDefault="006D38B9" w:rsidP="003606AC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14:paraId="18DE808E" w14:textId="3C8AF35B" w:rsidR="006D38B9" w:rsidRPr="006D38B9" w:rsidRDefault="006D38B9" w:rsidP="003606AC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AF6755E" w14:textId="4F59CD58" w:rsidR="006D38B9" w:rsidRPr="006D38B9" w:rsidRDefault="006D38B9" w:rsidP="003606AC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B00562" w:rsidRPr="006D38B9" w14:paraId="5C6FC600" w14:textId="77777777" w:rsidTr="003606AC">
        <w:tc>
          <w:tcPr>
            <w:tcW w:w="2943" w:type="dxa"/>
            <w:vAlign w:val="center"/>
          </w:tcPr>
          <w:p w14:paraId="6E3E8CBE" w14:textId="6EAD2BB3" w:rsidR="00B00562" w:rsidRPr="00B00562" w:rsidRDefault="00B00562" w:rsidP="003606AC">
            <w:pPr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14:paraId="70AA5380" w14:textId="5F927CB2" w:rsidR="00B00562" w:rsidRPr="006D38B9" w:rsidRDefault="00B00562" w:rsidP="003606AC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515246B7" w14:textId="77777777" w:rsidR="00B00562" w:rsidRPr="006D38B9" w:rsidRDefault="00B00562" w:rsidP="003606AC">
            <w:pPr>
              <w:spacing w:line="240" w:lineRule="auto"/>
              <w:rPr>
                <w:sz w:val="22"/>
                <w:szCs w:val="22"/>
              </w:rPr>
            </w:pPr>
          </w:p>
        </w:tc>
      </w:tr>
    </w:tbl>
    <w:p w14:paraId="78044826" w14:textId="77777777" w:rsidR="006D38B9" w:rsidRDefault="006D38B9" w:rsidP="00A04EB9"/>
    <w:p w14:paraId="5750D0B7" w14:textId="7B739DB6" w:rsidR="00262FE4" w:rsidRPr="00B95DC5" w:rsidRDefault="00992255" w:rsidP="00AE682D">
      <w:pPr>
        <w:pStyle w:val="Heading3"/>
        <w:spacing w:before="0" w:after="0" w:line="240" w:lineRule="auto"/>
        <w:rPr>
          <w:rStyle w:val="H2-ReportChar"/>
          <w:rFonts w:cs="Arial"/>
          <w:sz w:val="30"/>
          <w:szCs w:val="30"/>
        </w:rPr>
      </w:pPr>
      <w:r>
        <w:rPr>
          <w:rStyle w:val="H2-ReportChar"/>
          <w:rFonts w:cs="Arial"/>
          <w:sz w:val="30"/>
          <w:szCs w:val="30"/>
        </w:rPr>
        <w:t xml:space="preserve">Key achievements </w:t>
      </w:r>
    </w:p>
    <w:p w14:paraId="5263E082" w14:textId="77777777" w:rsidR="00656934" w:rsidRDefault="00656934" w:rsidP="00AE682D">
      <w:pPr>
        <w:pStyle w:val="H5-Report"/>
        <w:spacing w:line="240" w:lineRule="auto"/>
      </w:pPr>
    </w:p>
    <w:p w14:paraId="5CA8C7DF" w14:textId="77777777" w:rsidR="00782FFC" w:rsidRDefault="00782FFC" w:rsidP="00AE682D">
      <w:pPr>
        <w:pStyle w:val="H5-Report"/>
        <w:spacing w:line="240" w:lineRule="auto"/>
        <w:rPr>
          <w:rFonts w:cs="Arial"/>
          <w:sz w:val="22"/>
        </w:rPr>
      </w:pPr>
      <w:r w:rsidRPr="00656934">
        <w:rPr>
          <w:rFonts w:cs="Arial"/>
          <w:sz w:val="22"/>
        </w:rPr>
        <w:t>Type here</w:t>
      </w:r>
    </w:p>
    <w:p w14:paraId="52089E63" w14:textId="77777777" w:rsidR="00656934" w:rsidRDefault="00656934" w:rsidP="00AE682D">
      <w:pPr>
        <w:pStyle w:val="H5-Report"/>
        <w:spacing w:line="240" w:lineRule="auto"/>
        <w:rPr>
          <w:rFonts w:cs="Arial"/>
          <w:sz w:val="22"/>
        </w:rPr>
      </w:pPr>
    </w:p>
    <w:p w14:paraId="2CD4E334" w14:textId="633E7CBD" w:rsidR="00EF128C" w:rsidRDefault="003606AC" w:rsidP="00A04EB9">
      <w:pPr>
        <w:pStyle w:val="NoSpacing"/>
        <w:rPr>
          <w:color w:val="FF0000"/>
          <w:sz w:val="22"/>
        </w:rPr>
      </w:pPr>
      <w:r>
        <w:rPr>
          <w:color w:val="FF0000"/>
          <w:sz w:val="22"/>
        </w:rPr>
        <w:t xml:space="preserve">For </w:t>
      </w:r>
      <w:r w:rsidR="00CA5465">
        <w:rPr>
          <w:color w:val="FF0000"/>
          <w:sz w:val="22"/>
        </w:rPr>
        <w:t>Excellence in Teaching</w:t>
      </w:r>
      <w:r>
        <w:rPr>
          <w:color w:val="FF0000"/>
          <w:sz w:val="22"/>
        </w:rPr>
        <w:t xml:space="preserve"> submissions, s</w:t>
      </w:r>
      <w:r w:rsidR="00992255">
        <w:rPr>
          <w:color w:val="FF0000"/>
          <w:sz w:val="22"/>
        </w:rPr>
        <w:t xml:space="preserve">elect key achievements that highlight </w:t>
      </w:r>
      <w:r>
        <w:rPr>
          <w:color w:val="FF0000"/>
          <w:sz w:val="22"/>
        </w:rPr>
        <w:t>the nominee’s</w:t>
      </w:r>
      <w:r w:rsidR="00EF128C">
        <w:rPr>
          <w:color w:val="FF0000"/>
          <w:sz w:val="22"/>
        </w:rPr>
        <w:t>:</w:t>
      </w:r>
    </w:p>
    <w:p w14:paraId="3E25F492" w14:textId="77777777" w:rsidR="00EF128C" w:rsidRPr="00EF128C" w:rsidRDefault="00EF128C" w:rsidP="00EF128C">
      <w:pPr>
        <w:pStyle w:val="NoSpacing"/>
        <w:numPr>
          <w:ilvl w:val="0"/>
          <w:numId w:val="25"/>
        </w:numPr>
      </w:pPr>
      <w:r>
        <w:rPr>
          <w:color w:val="FF0000"/>
          <w:sz w:val="22"/>
        </w:rPr>
        <w:t>professional knowledge</w:t>
      </w:r>
    </w:p>
    <w:p w14:paraId="440478E2" w14:textId="77777777" w:rsidR="00EF128C" w:rsidRPr="00EF128C" w:rsidRDefault="00EF128C" w:rsidP="00EF128C">
      <w:pPr>
        <w:pStyle w:val="NoSpacing"/>
        <w:numPr>
          <w:ilvl w:val="0"/>
          <w:numId w:val="25"/>
        </w:numPr>
      </w:pPr>
      <w:r>
        <w:rPr>
          <w:color w:val="FF0000"/>
          <w:sz w:val="22"/>
        </w:rPr>
        <w:t>professional</w:t>
      </w:r>
      <w:r w:rsidR="00992255">
        <w:rPr>
          <w:color w:val="FF0000"/>
          <w:sz w:val="22"/>
        </w:rPr>
        <w:t xml:space="preserve"> practice </w:t>
      </w:r>
    </w:p>
    <w:p w14:paraId="5DD336FE" w14:textId="34ABACBF" w:rsidR="00EF128C" w:rsidRPr="00EF128C" w:rsidRDefault="00EF128C" w:rsidP="00EF128C">
      <w:pPr>
        <w:pStyle w:val="NoSpacing"/>
        <w:numPr>
          <w:ilvl w:val="0"/>
          <w:numId w:val="25"/>
        </w:numPr>
      </w:pPr>
      <w:proofErr w:type="gramStart"/>
      <w:r>
        <w:rPr>
          <w:color w:val="FF0000"/>
          <w:sz w:val="22"/>
        </w:rPr>
        <w:t>professional</w:t>
      </w:r>
      <w:proofErr w:type="gramEnd"/>
      <w:r>
        <w:rPr>
          <w:color w:val="FF0000"/>
          <w:sz w:val="22"/>
        </w:rPr>
        <w:t xml:space="preserve"> </w:t>
      </w:r>
      <w:r w:rsidR="00992255">
        <w:rPr>
          <w:color w:val="FF0000"/>
          <w:sz w:val="22"/>
        </w:rPr>
        <w:t>engagement</w:t>
      </w:r>
      <w:r>
        <w:rPr>
          <w:color w:val="FF0000"/>
          <w:sz w:val="22"/>
        </w:rPr>
        <w:t>.</w:t>
      </w:r>
    </w:p>
    <w:p w14:paraId="7F65AD7B" w14:textId="77777777" w:rsidR="00EF128C" w:rsidRDefault="00EF128C" w:rsidP="00EF128C">
      <w:pPr>
        <w:pStyle w:val="NoSpacing"/>
      </w:pPr>
    </w:p>
    <w:p w14:paraId="2FB116C7" w14:textId="6D9EABC4" w:rsidR="00C265B0" w:rsidRDefault="00EF128C" w:rsidP="00EF128C">
      <w:pPr>
        <w:pStyle w:val="NoSpacing"/>
      </w:pPr>
      <w:r w:rsidRPr="00EF128C">
        <w:rPr>
          <w:color w:val="FF0000"/>
        </w:rPr>
        <w:t xml:space="preserve">For guidance, please refer to </w:t>
      </w:r>
      <w:hyperlink r:id="rId10" w:history="1">
        <w:r w:rsidR="00946D93" w:rsidRPr="0095790A">
          <w:rPr>
            <w:rStyle w:val="Hyperlink"/>
          </w:rPr>
          <w:t>The Australian Pr</w:t>
        </w:r>
        <w:r w:rsidR="00946D93" w:rsidRPr="0095790A">
          <w:rPr>
            <w:rStyle w:val="Hyperlink"/>
          </w:rPr>
          <w:t>o</w:t>
        </w:r>
        <w:r w:rsidR="00946D93" w:rsidRPr="0095790A">
          <w:rPr>
            <w:rStyle w:val="Hyperlink"/>
          </w:rPr>
          <w:t>fessional Standards for Teachers</w:t>
        </w:r>
      </w:hyperlink>
      <w:r w:rsidR="00946D93">
        <w:t>.</w:t>
      </w:r>
      <w:r w:rsidR="00574D2F">
        <w:t xml:space="preserve"> </w:t>
      </w:r>
      <w:r w:rsidR="00574D2F">
        <w:rPr>
          <w:color w:val="FF0000"/>
          <w:sz w:val="22"/>
        </w:rPr>
        <w:t>Refer to supporting evidence that you will include in the appendices, if required.</w:t>
      </w:r>
    </w:p>
    <w:p w14:paraId="7610F9D9" w14:textId="77777777" w:rsidR="003606AC" w:rsidRDefault="003606AC" w:rsidP="00A04EB9">
      <w:pPr>
        <w:pStyle w:val="NoSpacing"/>
      </w:pPr>
    </w:p>
    <w:p w14:paraId="50D867C9" w14:textId="77777777" w:rsidR="00686A3D" w:rsidRDefault="00686A3D" w:rsidP="00A04EB9">
      <w:pPr>
        <w:pStyle w:val="NoSpacing"/>
        <w:rPr>
          <w:color w:val="FF0000"/>
          <w:sz w:val="22"/>
        </w:rPr>
      </w:pPr>
    </w:p>
    <w:p w14:paraId="7E8E0A62" w14:textId="6F4449BB" w:rsidR="00EF128C" w:rsidRDefault="003606AC" w:rsidP="00A04EB9">
      <w:pPr>
        <w:pStyle w:val="NoSpacing"/>
        <w:rPr>
          <w:color w:val="FF0000"/>
          <w:sz w:val="22"/>
        </w:rPr>
      </w:pPr>
      <w:r w:rsidRPr="003606AC">
        <w:rPr>
          <w:color w:val="FF0000"/>
          <w:sz w:val="22"/>
        </w:rPr>
        <w:t xml:space="preserve">For </w:t>
      </w:r>
      <w:r w:rsidR="00CA5465">
        <w:rPr>
          <w:color w:val="FF0000"/>
          <w:sz w:val="22"/>
        </w:rPr>
        <w:t>Excellence in School Leadership</w:t>
      </w:r>
      <w:r w:rsidR="00B85C40">
        <w:rPr>
          <w:color w:val="FF0000"/>
          <w:sz w:val="22"/>
        </w:rPr>
        <w:t xml:space="preserve"> submissions</w:t>
      </w:r>
      <w:r w:rsidRPr="003606AC">
        <w:rPr>
          <w:color w:val="FF0000"/>
          <w:sz w:val="22"/>
        </w:rPr>
        <w:t>, select key achievements that highlight the nominee’s</w:t>
      </w:r>
      <w:r w:rsidR="00EF128C">
        <w:rPr>
          <w:color w:val="FF0000"/>
          <w:sz w:val="22"/>
        </w:rPr>
        <w:t>:</w:t>
      </w:r>
    </w:p>
    <w:p w14:paraId="14720643" w14:textId="77777777" w:rsidR="00EF128C" w:rsidRDefault="00EF128C" w:rsidP="00EF128C">
      <w:pPr>
        <w:pStyle w:val="NoSpacing"/>
        <w:numPr>
          <w:ilvl w:val="0"/>
          <w:numId w:val="24"/>
        </w:numPr>
        <w:rPr>
          <w:color w:val="FF0000"/>
          <w:sz w:val="22"/>
        </w:rPr>
      </w:pPr>
      <w:r>
        <w:rPr>
          <w:color w:val="FF0000"/>
          <w:sz w:val="22"/>
        </w:rPr>
        <w:t>leadership capabilities</w:t>
      </w:r>
    </w:p>
    <w:p w14:paraId="55FEE7AD" w14:textId="77777777" w:rsidR="00EF128C" w:rsidRDefault="00EF128C" w:rsidP="00EF128C">
      <w:pPr>
        <w:pStyle w:val="NoSpacing"/>
        <w:numPr>
          <w:ilvl w:val="1"/>
          <w:numId w:val="24"/>
        </w:numPr>
        <w:rPr>
          <w:color w:val="FF0000"/>
          <w:sz w:val="22"/>
        </w:rPr>
      </w:pPr>
      <w:r>
        <w:rPr>
          <w:color w:val="FF0000"/>
          <w:sz w:val="22"/>
        </w:rPr>
        <w:lastRenderedPageBreak/>
        <w:t xml:space="preserve">vision and values </w:t>
      </w:r>
    </w:p>
    <w:p w14:paraId="1BFB363D" w14:textId="77777777" w:rsidR="00EF128C" w:rsidRDefault="00EF128C" w:rsidP="00EF128C">
      <w:pPr>
        <w:pStyle w:val="NoSpacing"/>
        <w:numPr>
          <w:ilvl w:val="1"/>
          <w:numId w:val="24"/>
        </w:numPr>
        <w:rPr>
          <w:color w:val="FF0000"/>
          <w:sz w:val="22"/>
        </w:rPr>
      </w:pPr>
      <w:r>
        <w:rPr>
          <w:color w:val="FF0000"/>
          <w:sz w:val="22"/>
        </w:rPr>
        <w:t xml:space="preserve">knowledge and understanding </w:t>
      </w:r>
    </w:p>
    <w:p w14:paraId="6DDB191D" w14:textId="77777777" w:rsidR="00EF128C" w:rsidRDefault="00EF128C" w:rsidP="00EF128C">
      <w:pPr>
        <w:pStyle w:val="NoSpacing"/>
        <w:numPr>
          <w:ilvl w:val="1"/>
          <w:numId w:val="24"/>
        </w:numPr>
        <w:rPr>
          <w:color w:val="FF0000"/>
          <w:sz w:val="22"/>
        </w:rPr>
      </w:pPr>
      <w:r>
        <w:rPr>
          <w:color w:val="FF0000"/>
          <w:sz w:val="22"/>
        </w:rPr>
        <w:t>personal qualities and interpersonal skills</w:t>
      </w:r>
    </w:p>
    <w:p w14:paraId="044DE74E" w14:textId="095F6D8E" w:rsidR="003606AC" w:rsidRDefault="003606AC" w:rsidP="00EF128C">
      <w:pPr>
        <w:pStyle w:val="NoSpacing"/>
        <w:ind w:left="1440"/>
        <w:rPr>
          <w:color w:val="FF0000"/>
          <w:sz w:val="22"/>
        </w:rPr>
      </w:pPr>
      <w:r w:rsidRPr="003606AC">
        <w:rPr>
          <w:color w:val="FF0000"/>
          <w:sz w:val="22"/>
        </w:rPr>
        <w:t xml:space="preserve"> </w:t>
      </w:r>
    </w:p>
    <w:p w14:paraId="54637832" w14:textId="77777777" w:rsidR="00EF128C" w:rsidRDefault="00EF128C" w:rsidP="00EF128C">
      <w:pPr>
        <w:pStyle w:val="NoSpacing"/>
        <w:numPr>
          <w:ilvl w:val="0"/>
          <w:numId w:val="24"/>
        </w:numPr>
        <w:rPr>
          <w:color w:val="FF0000"/>
          <w:sz w:val="22"/>
        </w:rPr>
      </w:pPr>
      <w:r>
        <w:rPr>
          <w:color w:val="FF0000"/>
          <w:sz w:val="22"/>
        </w:rPr>
        <w:t xml:space="preserve">leadership practices </w:t>
      </w:r>
    </w:p>
    <w:p w14:paraId="27DF420C" w14:textId="08569A55" w:rsidR="00EF128C" w:rsidRDefault="00EF128C" w:rsidP="00EF128C">
      <w:pPr>
        <w:pStyle w:val="NoSpacing"/>
        <w:numPr>
          <w:ilvl w:val="1"/>
          <w:numId w:val="24"/>
        </w:numPr>
        <w:rPr>
          <w:color w:val="FF0000"/>
          <w:sz w:val="22"/>
        </w:rPr>
      </w:pPr>
      <w:r>
        <w:rPr>
          <w:color w:val="FF0000"/>
          <w:sz w:val="22"/>
        </w:rPr>
        <w:t>l</w:t>
      </w:r>
      <w:r w:rsidRPr="00EF128C">
        <w:rPr>
          <w:color w:val="FF0000"/>
          <w:sz w:val="22"/>
        </w:rPr>
        <w:t>eading teaching and learning</w:t>
      </w:r>
    </w:p>
    <w:p w14:paraId="7C37D463" w14:textId="6DDDF7C3" w:rsidR="00EF128C" w:rsidRDefault="00EF128C" w:rsidP="00EF128C">
      <w:pPr>
        <w:pStyle w:val="NoSpacing"/>
        <w:numPr>
          <w:ilvl w:val="1"/>
          <w:numId w:val="24"/>
        </w:numPr>
        <w:rPr>
          <w:color w:val="FF0000"/>
          <w:sz w:val="22"/>
        </w:rPr>
      </w:pPr>
      <w:r>
        <w:rPr>
          <w:color w:val="FF0000"/>
          <w:sz w:val="22"/>
        </w:rPr>
        <w:t>d</w:t>
      </w:r>
      <w:r w:rsidRPr="00EF128C">
        <w:rPr>
          <w:color w:val="FF0000"/>
          <w:sz w:val="22"/>
        </w:rPr>
        <w:t>eveloping self and others</w:t>
      </w:r>
      <w:r>
        <w:rPr>
          <w:color w:val="FF0000"/>
          <w:sz w:val="22"/>
        </w:rPr>
        <w:t xml:space="preserve"> </w:t>
      </w:r>
    </w:p>
    <w:p w14:paraId="7E569782" w14:textId="0B228844" w:rsidR="00EF128C" w:rsidRDefault="00EF128C" w:rsidP="00EF128C">
      <w:pPr>
        <w:pStyle w:val="NoSpacing"/>
        <w:numPr>
          <w:ilvl w:val="1"/>
          <w:numId w:val="24"/>
        </w:numPr>
        <w:rPr>
          <w:color w:val="FF0000"/>
          <w:sz w:val="22"/>
        </w:rPr>
      </w:pPr>
      <w:r>
        <w:rPr>
          <w:color w:val="FF0000"/>
          <w:sz w:val="22"/>
        </w:rPr>
        <w:t>l</w:t>
      </w:r>
      <w:r w:rsidRPr="00EF128C">
        <w:rPr>
          <w:color w:val="FF0000"/>
          <w:sz w:val="22"/>
        </w:rPr>
        <w:t>eading improvement, innovation and change</w:t>
      </w:r>
    </w:p>
    <w:p w14:paraId="5C892209" w14:textId="77777777" w:rsidR="00C231F8" w:rsidRDefault="00EF128C" w:rsidP="00C231F8">
      <w:pPr>
        <w:pStyle w:val="NoSpacing"/>
        <w:numPr>
          <w:ilvl w:val="1"/>
          <w:numId w:val="24"/>
        </w:numPr>
        <w:rPr>
          <w:color w:val="FF0000"/>
          <w:sz w:val="22"/>
        </w:rPr>
      </w:pPr>
      <w:r>
        <w:rPr>
          <w:color w:val="FF0000"/>
          <w:sz w:val="22"/>
        </w:rPr>
        <w:t>l</w:t>
      </w:r>
      <w:r w:rsidRPr="00EF128C">
        <w:rPr>
          <w:color w:val="FF0000"/>
          <w:sz w:val="22"/>
        </w:rPr>
        <w:t>eading the management of the school</w:t>
      </w:r>
    </w:p>
    <w:p w14:paraId="0DEECACE" w14:textId="4D901C48" w:rsidR="00EF128C" w:rsidRPr="00C231F8" w:rsidRDefault="00C231F8" w:rsidP="00C231F8">
      <w:pPr>
        <w:pStyle w:val="NoSpacing"/>
        <w:numPr>
          <w:ilvl w:val="1"/>
          <w:numId w:val="24"/>
        </w:numPr>
        <w:rPr>
          <w:color w:val="FF0000"/>
          <w:sz w:val="22"/>
        </w:rPr>
      </w:pPr>
      <w:r>
        <w:rPr>
          <w:color w:val="FF0000"/>
          <w:sz w:val="22"/>
        </w:rPr>
        <w:t>enriching the lives of their students</w:t>
      </w:r>
      <w:r w:rsidR="00EF128C" w:rsidRPr="00C231F8">
        <w:rPr>
          <w:color w:val="FF0000"/>
          <w:sz w:val="22"/>
        </w:rPr>
        <w:t xml:space="preserve"> </w:t>
      </w:r>
    </w:p>
    <w:p w14:paraId="1BEA4FFA" w14:textId="1A9E52A4" w:rsidR="00EF128C" w:rsidRPr="00EF128C" w:rsidRDefault="00EF128C" w:rsidP="00EF128C">
      <w:pPr>
        <w:pStyle w:val="NoSpacing"/>
        <w:numPr>
          <w:ilvl w:val="1"/>
          <w:numId w:val="24"/>
        </w:numPr>
        <w:rPr>
          <w:color w:val="FF0000"/>
          <w:sz w:val="22"/>
        </w:rPr>
      </w:pPr>
      <w:proofErr w:type="gramStart"/>
      <w:r>
        <w:rPr>
          <w:color w:val="FF0000"/>
          <w:sz w:val="22"/>
        </w:rPr>
        <w:t>e</w:t>
      </w:r>
      <w:r w:rsidRPr="00EF128C">
        <w:rPr>
          <w:color w:val="FF0000"/>
          <w:sz w:val="22"/>
        </w:rPr>
        <w:t>ngaging</w:t>
      </w:r>
      <w:proofErr w:type="gramEnd"/>
      <w:r w:rsidRPr="00EF128C">
        <w:rPr>
          <w:color w:val="FF0000"/>
          <w:sz w:val="22"/>
        </w:rPr>
        <w:t xml:space="preserve"> and working with the community.</w:t>
      </w:r>
    </w:p>
    <w:p w14:paraId="6EB17DD9" w14:textId="77777777" w:rsidR="00EA23AA" w:rsidRDefault="00EA23AA" w:rsidP="00A04EB9">
      <w:pPr>
        <w:pStyle w:val="NoSpacing"/>
        <w:rPr>
          <w:color w:val="FF0000"/>
          <w:sz w:val="22"/>
        </w:rPr>
      </w:pPr>
    </w:p>
    <w:p w14:paraId="6C8D2655" w14:textId="2517500C" w:rsidR="00574D2F" w:rsidRDefault="00574D2F" w:rsidP="00574D2F">
      <w:pPr>
        <w:pStyle w:val="NoSpacing"/>
      </w:pPr>
      <w:r w:rsidRPr="00EF128C">
        <w:rPr>
          <w:color w:val="FF0000"/>
        </w:rPr>
        <w:t xml:space="preserve">For guidance, please refer to </w:t>
      </w:r>
      <w:hyperlink r:id="rId11" w:history="1">
        <w:r w:rsidR="00B85C40">
          <w:rPr>
            <w:rStyle w:val="Hyperlink"/>
          </w:rPr>
          <w:t>The Aust</w:t>
        </w:r>
        <w:r w:rsidR="00B85C40">
          <w:rPr>
            <w:rStyle w:val="Hyperlink"/>
          </w:rPr>
          <w:t>r</w:t>
        </w:r>
        <w:r w:rsidR="00B85C40">
          <w:rPr>
            <w:rStyle w:val="Hyperlink"/>
          </w:rPr>
          <w:t>alian Professional Standard for Principals</w:t>
        </w:r>
      </w:hyperlink>
      <w:r w:rsidRPr="00B85C40">
        <w:rPr>
          <w:rStyle w:val="Hyperlink"/>
          <w:u w:val="none"/>
        </w:rPr>
        <w:t xml:space="preserve">. </w:t>
      </w:r>
      <w:r>
        <w:rPr>
          <w:color w:val="FF0000"/>
          <w:sz w:val="22"/>
        </w:rPr>
        <w:t xml:space="preserve">Refer to supporting evidence that you will include in the appendices, if required. </w:t>
      </w:r>
    </w:p>
    <w:p w14:paraId="7E047D97" w14:textId="77777777" w:rsidR="00574D2F" w:rsidRDefault="00574D2F" w:rsidP="00A04EB9">
      <w:pPr>
        <w:pStyle w:val="NoSpacing"/>
        <w:rPr>
          <w:color w:val="FF0000"/>
          <w:sz w:val="22"/>
        </w:rPr>
      </w:pPr>
    </w:p>
    <w:bookmarkStart w:id="0" w:name="_Toc471911310" w:displacedByCustomXml="next"/>
    <w:sdt>
      <w:sdtPr>
        <w:rPr>
          <w:rFonts w:eastAsia="Times New Roman" w:cs="Arial"/>
          <w:sz w:val="28"/>
        </w:rPr>
        <w:id w:val="-573587230"/>
        <w:bibliography/>
      </w:sdtPr>
      <w:sdtEndPr>
        <w:rPr>
          <w:rStyle w:val="H2-ReportChar"/>
          <w:rFonts w:eastAsia="SimSun" w:cs="Times New Roman"/>
          <w:bCs/>
          <w:color w:val="0070C0"/>
          <w:kern w:val="32"/>
          <w:sz w:val="30"/>
          <w:szCs w:val="30"/>
        </w:rPr>
      </w:sdtEndPr>
      <w:sdtContent>
        <w:bookmarkEnd w:id="0" w:displacedByCustomXml="prev"/>
        <w:p w14:paraId="03D53F0E" w14:textId="1718D04D" w:rsidR="00E07ED1" w:rsidRPr="00B95DC5" w:rsidRDefault="0089729C" w:rsidP="00EA23AA">
          <w:pPr>
            <w:tabs>
              <w:tab w:val="left" w:pos="1136"/>
            </w:tabs>
            <w:rPr>
              <w:rStyle w:val="H2-ReportChar"/>
              <w:rFonts w:cs="Arial"/>
              <w:sz w:val="30"/>
              <w:szCs w:val="30"/>
            </w:rPr>
          </w:pPr>
          <w:r>
            <w:rPr>
              <w:rStyle w:val="H2-ReportChar"/>
              <w:rFonts w:cs="Arial"/>
              <w:sz w:val="30"/>
              <w:szCs w:val="30"/>
            </w:rPr>
            <w:t>Success story/</w:t>
          </w:r>
          <w:proofErr w:type="spellStart"/>
          <w:r>
            <w:rPr>
              <w:rStyle w:val="H2-ReportChar"/>
              <w:rFonts w:cs="Arial"/>
              <w:sz w:val="30"/>
              <w:szCs w:val="30"/>
            </w:rPr>
            <w:t>ies</w:t>
          </w:r>
          <w:proofErr w:type="spellEnd"/>
        </w:p>
        <w:p w14:paraId="26E09FC1" w14:textId="77777777" w:rsidR="00E07ED1" w:rsidRDefault="00E07ED1" w:rsidP="00E07ED1">
          <w:pPr>
            <w:pStyle w:val="H5-Report"/>
            <w:spacing w:line="240" w:lineRule="auto"/>
          </w:pPr>
        </w:p>
        <w:p w14:paraId="125D7446" w14:textId="77777777" w:rsidR="00E07ED1" w:rsidRDefault="00E07ED1" w:rsidP="00E07ED1">
          <w:pPr>
            <w:pStyle w:val="H5-Report"/>
            <w:spacing w:line="240" w:lineRule="auto"/>
            <w:rPr>
              <w:rFonts w:cs="Arial"/>
              <w:sz w:val="22"/>
            </w:rPr>
          </w:pPr>
          <w:r w:rsidRPr="00656934">
            <w:rPr>
              <w:rFonts w:cs="Arial"/>
              <w:sz w:val="22"/>
            </w:rPr>
            <w:t>Type here</w:t>
          </w:r>
        </w:p>
        <w:p w14:paraId="26426E02" w14:textId="77777777" w:rsidR="00E07ED1" w:rsidRDefault="00E07ED1" w:rsidP="00E07ED1">
          <w:pPr>
            <w:pStyle w:val="H5-Report"/>
            <w:spacing w:line="240" w:lineRule="auto"/>
            <w:rPr>
              <w:rFonts w:cs="Arial"/>
              <w:sz w:val="22"/>
            </w:rPr>
          </w:pPr>
        </w:p>
        <w:p w14:paraId="486AE09C" w14:textId="29CD7A6E" w:rsidR="00EA23AA" w:rsidRDefault="00EF128C" w:rsidP="00EA23AA">
          <w:pPr>
            <w:pStyle w:val="Bibliography"/>
            <w:spacing w:after="0" w:line="240" w:lineRule="auto"/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</w:pPr>
          <w:r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 xml:space="preserve">For </w:t>
          </w:r>
          <w:r w:rsidR="00CA5465"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>Excellence in Teaching</w:t>
          </w:r>
          <w:r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>, p</w:t>
          </w:r>
          <w:r w:rsidR="00EA23AA"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>rovide one or more detailed examples of how the nominee has combined their professional knowledge, practices and engagment to improve</w:t>
          </w:r>
          <w:r w:rsidR="00C231F8"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 xml:space="preserve"> student</w:t>
          </w:r>
          <w:r w:rsidR="00EA23AA"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 xml:space="preserve"> outcomes.  </w:t>
          </w:r>
        </w:p>
        <w:p w14:paraId="64713A9E" w14:textId="77777777" w:rsidR="00EF128C" w:rsidRDefault="00EF128C" w:rsidP="00EF128C">
          <w:bookmarkStart w:id="1" w:name="_GoBack"/>
          <w:bookmarkEnd w:id="1"/>
        </w:p>
        <w:p w14:paraId="66E2B03D" w14:textId="4ADE8C3A" w:rsidR="00EF128C" w:rsidRPr="00574D2F" w:rsidRDefault="00EF128C" w:rsidP="00574D2F">
          <w:pPr>
            <w:pStyle w:val="Bibliography"/>
            <w:spacing w:after="0" w:line="240" w:lineRule="auto"/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</w:pPr>
          <w:r w:rsidRPr="00574D2F"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 xml:space="preserve">For </w:t>
          </w:r>
          <w:r w:rsidR="00CA5465"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>Excellence in School Leadership</w:t>
          </w:r>
          <w:r w:rsidRPr="00574D2F"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 xml:space="preserve">, provide one or more detailed examples of how the nominee has enacted their leadership capabilities through the leadership </w:t>
          </w:r>
          <w:r w:rsidR="00B85C40"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 xml:space="preserve">practices to improve </w:t>
          </w:r>
          <w:r w:rsidR="00C231F8"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 xml:space="preserve">student </w:t>
          </w:r>
          <w:r w:rsidR="00B85C40"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>outcomes.</w:t>
          </w:r>
          <w:r w:rsidR="00574D2F"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 xml:space="preserve"> </w:t>
          </w:r>
        </w:p>
        <w:p w14:paraId="3B7A21E6" w14:textId="77777777" w:rsidR="00EA23AA" w:rsidRDefault="00EA23AA" w:rsidP="00EA23AA"/>
        <w:p w14:paraId="248C410C" w14:textId="2E436E11" w:rsidR="00EA23AA" w:rsidRDefault="00574D2F" w:rsidP="00EA23AA">
          <w:pPr>
            <w:pStyle w:val="Bibliography"/>
            <w:spacing w:after="0" w:line="240" w:lineRule="auto"/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</w:pPr>
          <w:r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 xml:space="preserve">For both </w:t>
          </w:r>
          <w:r w:rsidR="00CA5465"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>Excellence in Teaching</w:t>
          </w:r>
          <w:r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 xml:space="preserve"> and </w:t>
          </w:r>
          <w:r w:rsidR="00CA5465"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 xml:space="preserve">Excellence in School Leadership </w:t>
          </w:r>
          <w:r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>submissions, outline the outcomes related to the detailed examples, and refer to</w:t>
          </w:r>
          <w:r w:rsidR="00EA23AA"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 xml:space="preserve"> supporting evidence that you then include in the appendices.  </w:t>
          </w:r>
        </w:p>
        <w:p w14:paraId="33A81FD5" w14:textId="77777777" w:rsidR="00EA23AA" w:rsidRDefault="00EA23AA" w:rsidP="00EA23AA">
          <w:pPr>
            <w:pStyle w:val="Bibliography"/>
            <w:spacing w:after="0" w:line="240" w:lineRule="auto"/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</w:pPr>
        </w:p>
        <w:p w14:paraId="4974ABEF" w14:textId="77777777" w:rsidR="00EA23AA" w:rsidRDefault="00EA23AA" w:rsidP="00EA23AA">
          <w:pPr>
            <w:pStyle w:val="Bibliography"/>
            <w:spacing w:after="0" w:line="240" w:lineRule="auto"/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</w:pPr>
          <w:r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>This may include, but is not limited to:</w:t>
          </w:r>
        </w:p>
        <w:p w14:paraId="07F4937D" w14:textId="77777777" w:rsidR="00EA23AA" w:rsidRDefault="00EA23AA" w:rsidP="00EA23AA">
          <w:pPr>
            <w:pStyle w:val="Bibliography"/>
            <w:numPr>
              <w:ilvl w:val="0"/>
              <w:numId w:val="23"/>
            </w:numPr>
            <w:spacing w:after="0" w:line="240" w:lineRule="auto"/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</w:pPr>
          <w:r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 xml:space="preserve">quantitative data representations </w:t>
          </w:r>
        </w:p>
        <w:p w14:paraId="26922E6D" w14:textId="7A765008" w:rsidR="00EA23AA" w:rsidRDefault="00EA23AA" w:rsidP="00EA23AA">
          <w:pPr>
            <w:pStyle w:val="Bibliography"/>
            <w:numPr>
              <w:ilvl w:val="0"/>
              <w:numId w:val="23"/>
            </w:numPr>
            <w:spacing w:after="0" w:line="240" w:lineRule="auto"/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</w:pPr>
          <w:r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>qualitative statements</w:t>
          </w:r>
          <w:r w:rsidR="00946D93"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 xml:space="preserve"> or data</w:t>
          </w:r>
        </w:p>
        <w:p w14:paraId="4AF5EA57" w14:textId="0F1DE4F7" w:rsidR="00EA23AA" w:rsidRDefault="00EA23AA" w:rsidP="00EA23AA">
          <w:pPr>
            <w:pStyle w:val="Bibliography"/>
            <w:numPr>
              <w:ilvl w:val="0"/>
              <w:numId w:val="23"/>
            </w:numPr>
            <w:spacing w:after="0" w:line="240" w:lineRule="auto"/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</w:pPr>
          <w:r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>photographs</w:t>
          </w:r>
        </w:p>
        <w:p w14:paraId="7924B524" w14:textId="77777777" w:rsidR="00C231F8" w:rsidRDefault="00EA23AA" w:rsidP="00EA23AA">
          <w:pPr>
            <w:pStyle w:val="Bibliography"/>
            <w:numPr>
              <w:ilvl w:val="0"/>
              <w:numId w:val="23"/>
            </w:numPr>
            <w:spacing w:after="0" w:line="240" w:lineRule="auto"/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</w:pPr>
          <w:r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>deidentified student work examples</w:t>
          </w:r>
        </w:p>
        <w:p w14:paraId="53DA0A3D" w14:textId="6151028D" w:rsidR="00EA23AA" w:rsidRPr="00AC5911" w:rsidRDefault="00C231F8" w:rsidP="00EA23AA">
          <w:pPr>
            <w:pStyle w:val="Bibliography"/>
            <w:numPr>
              <w:ilvl w:val="0"/>
              <w:numId w:val="23"/>
            </w:numPr>
            <w:spacing w:after="0" w:line="240" w:lineRule="auto"/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</w:pPr>
          <w:r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>discernable improvement in student wellbeing</w:t>
          </w:r>
          <w:r w:rsidR="00EA23AA">
            <w:rPr>
              <w:rFonts w:ascii="Arial" w:eastAsia="Times" w:hAnsi="Arial" w:cs="Arial"/>
              <w:noProof/>
              <w:color w:val="FF0000"/>
              <w:sz w:val="22"/>
              <w:lang w:eastAsia="en-AU"/>
            </w:rPr>
            <w:t xml:space="preserve">. </w:t>
          </w:r>
        </w:p>
        <w:p w14:paraId="5D85D27F" w14:textId="7F4B83E3" w:rsidR="00AA6EB6" w:rsidRPr="00E07ED1" w:rsidRDefault="00E24A50" w:rsidP="008741E4">
          <w:pPr>
            <w:pStyle w:val="Heading3"/>
            <w:spacing w:before="0" w:after="0" w:line="240" w:lineRule="auto"/>
            <w:rPr>
              <w:rStyle w:val="H2-ReportChar"/>
              <w:sz w:val="30"/>
              <w:szCs w:val="30"/>
            </w:rPr>
          </w:pPr>
        </w:p>
      </w:sdtContent>
    </w:sdt>
    <w:p w14:paraId="50B138AD" w14:textId="4AFA802B" w:rsidR="00D20A60" w:rsidRDefault="00866645" w:rsidP="00D20A60">
      <w:pPr>
        <w:pStyle w:val="Heading3"/>
        <w:spacing w:before="0" w:after="0" w:line="240" w:lineRule="auto"/>
        <w:rPr>
          <w:rFonts w:cs="Arial"/>
          <w:noProof/>
          <w:color w:val="FF0000"/>
          <w:sz w:val="22"/>
        </w:rPr>
      </w:pPr>
      <w:r>
        <w:rPr>
          <w:rStyle w:val="H2-ReportChar"/>
          <w:rFonts w:cs="Arial"/>
          <w:sz w:val="30"/>
          <w:szCs w:val="30"/>
        </w:rPr>
        <w:t xml:space="preserve">Appendix </w:t>
      </w:r>
    </w:p>
    <w:p w14:paraId="5B6F3256" w14:textId="660F3A3A" w:rsidR="00866645" w:rsidRDefault="00866645" w:rsidP="00D20A60">
      <w:pPr>
        <w:pStyle w:val="Bibliography"/>
        <w:spacing w:after="0" w:line="240" w:lineRule="auto"/>
        <w:ind w:left="776"/>
        <w:rPr>
          <w:rFonts w:ascii="Arial" w:eastAsia="Times" w:hAnsi="Arial" w:cs="Arial"/>
          <w:noProof/>
          <w:color w:val="FF0000"/>
          <w:sz w:val="22"/>
          <w:lang w:eastAsia="en-AU"/>
        </w:rPr>
      </w:pPr>
    </w:p>
    <w:p w14:paraId="53EAF9E3" w14:textId="77777777" w:rsidR="00866645" w:rsidRDefault="00866645" w:rsidP="00272366"/>
    <w:sectPr w:rsidR="00866645" w:rsidSect="00447FDD">
      <w:footerReference w:type="default" r:id="rId12"/>
      <w:headerReference w:type="first" r:id="rId13"/>
      <w:footerReference w:type="first" r:id="rId14"/>
      <w:pgSz w:w="11906" w:h="16838" w:code="9"/>
      <w:pgMar w:top="851" w:right="794" w:bottom="1077" w:left="794" w:header="0" w:footer="36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42D586" w16cid:durableId="1FF2D0D8"/>
  <w16cid:commentId w16cid:paraId="223F474C" w16cid:durableId="1FF2CE76"/>
  <w16cid:commentId w16cid:paraId="218CD16D" w16cid:durableId="1FF2D08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878CD" w14:textId="77777777" w:rsidR="00D0369C" w:rsidRDefault="00D0369C">
      <w:r>
        <w:separator/>
      </w:r>
    </w:p>
  </w:endnote>
  <w:endnote w:type="continuationSeparator" w:id="0">
    <w:p w14:paraId="5ACA81CA" w14:textId="77777777" w:rsidR="00D0369C" w:rsidRDefault="00D03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662204073"/>
      <w:docPartObj>
        <w:docPartGallery w:val="Page Numbers (Bottom of Page)"/>
        <w:docPartUnique/>
      </w:docPartObj>
    </w:sdtPr>
    <w:sdtEndPr>
      <w:rPr>
        <w:noProof/>
        <w:vanish/>
        <w:color w:val="FF0000"/>
      </w:rPr>
    </w:sdtEndPr>
    <w:sdtContent>
      <w:p w14:paraId="342E1D42" w14:textId="7E9C829D" w:rsidR="008741E4" w:rsidRPr="00EB043B" w:rsidRDefault="008741E4">
        <w:pPr>
          <w:pStyle w:val="Footer"/>
          <w:rPr>
            <w:sz w:val="18"/>
          </w:rPr>
        </w:pPr>
        <w:r w:rsidRPr="00EB043B">
          <w:rPr>
            <w:sz w:val="18"/>
          </w:rP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4A50" w:rsidRPr="00E24A50">
          <w:rPr>
            <w:noProof/>
            <w:sz w:val="18"/>
          </w:rPr>
          <w:t>2</w:t>
        </w:r>
        <w:r>
          <w:rPr>
            <w:noProof/>
            <w:sz w:val="18"/>
          </w:rPr>
          <w:fldChar w:fldCharType="end"/>
        </w:r>
        <w:r w:rsidR="00905270">
          <w:rPr>
            <w:noProof/>
            <w:sz w:val="18"/>
          </w:rPr>
          <w:t xml:space="preserve"> </w:t>
        </w:r>
        <w:r w:rsidR="00905270">
          <w:rPr>
            <w:noProof/>
            <w:sz w:val="18"/>
          </w:rPr>
          <w:tab/>
          <w:t>20</w:t>
        </w:r>
        <w:r w:rsidR="00E24A50">
          <w:rPr>
            <w:noProof/>
            <w:sz w:val="18"/>
          </w:rPr>
          <w:t>21</w:t>
        </w:r>
        <w:r w:rsidRPr="00EB043B">
          <w:rPr>
            <w:noProof/>
            <w:sz w:val="18"/>
          </w:rPr>
          <w:t xml:space="preserve"> Showcase Awards – </w:t>
        </w:r>
        <w:r w:rsidR="00905270" w:rsidRPr="00905270">
          <w:rPr>
            <w:noProof/>
            <w:color w:val="FF0000"/>
            <w:sz w:val="18"/>
          </w:rPr>
          <w:t xml:space="preserve">Insert </w:t>
        </w:r>
        <w:r w:rsidR="003816D1">
          <w:rPr>
            <w:noProof/>
            <w:color w:val="FF0000"/>
            <w:sz w:val="18"/>
          </w:rPr>
          <w:t>n</w:t>
        </w:r>
        <w:r w:rsidR="00447FDD">
          <w:rPr>
            <w:noProof/>
            <w:color w:val="FF0000"/>
            <w:sz w:val="18"/>
          </w:rPr>
          <w:t>ominee name</w:t>
        </w:r>
        <w:r w:rsidR="005E3FD9">
          <w:rPr>
            <w:noProof/>
            <w:color w:val="FF0000"/>
            <w:sz w:val="18"/>
          </w:rPr>
          <w:t xml:space="preserve"> – insert submission title </w:t>
        </w:r>
        <w:r w:rsidRPr="00EB043B">
          <w:rPr>
            <w:noProof/>
            <w:vanish/>
            <w:sz w:val="18"/>
          </w:rPr>
          <w:t>Insert submission title or nominee name</w:t>
        </w:r>
      </w:p>
    </w:sdtContent>
  </w:sdt>
  <w:p w14:paraId="682545FD" w14:textId="77777777" w:rsidR="008741E4" w:rsidRDefault="008741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64216" w14:textId="77A685FB" w:rsidR="005E3FD9" w:rsidRPr="005E3FD9" w:rsidRDefault="008741E4">
    <w:pPr>
      <w:pStyle w:val="Footer"/>
      <w:rPr>
        <w:noProof/>
        <w:color w:val="FF0000"/>
        <w:sz w:val="18"/>
      </w:rPr>
    </w:pPr>
    <w:r w:rsidRPr="00EB043B">
      <w:rPr>
        <w:sz w:val="18"/>
      </w:rPr>
      <w:t xml:space="preserve">Page | </w:t>
    </w:r>
    <w:r w:rsidRPr="00EB043B">
      <w:rPr>
        <w:sz w:val="18"/>
      </w:rPr>
      <w:fldChar w:fldCharType="begin"/>
    </w:r>
    <w:r w:rsidRPr="00EB043B">
      <w:rPr>
        <w:sz w:val="18"/>
      </w:rPr>
      <w:instrText xml:space="preserve"> PAGE   \* MERGEFORMAT </w:instrText>
    </w:r>
    <w:r w:rsidRPr="00EB043B">
      <w:rPr>
        <w:sz w:val="18"/>
      </w:rPr>
      <w:fldChar w:fldCharType="separate"/>
    </w:r>
    <w:r w:rsidR="00E24A50">
      <w:rPr>
        <w:noProof/>
        <w:sz w:val="18"/>
      </w:rPr>
      <w:t>1</w:t>
    </w:r>
    <w:r w:rsidRPr="00EB043B">
      <w:rPr>
        <w:noProof/>
        <w:sz w:val="18"/>
      </w:rPr>
      <w:fldChar w:fldCharType="end"/>
    </w:r>
    <w:r w:rsidR="00B85C40">
      <w:rPr>
        <w:noProof/>
        <w:sz w:val="18"/>
      </w:rPr>
      <w:t xml:space="preserve"> </w:t>
    </w:r>
    <w:r w:rsidR="00B85C40">
      <w:rPr>
        <w:noProof/>
        <w:sz w:val="18"/>
      </w:rPr>
      <w:tab/>
    </w:r>
    <w:r w:rsidR="00E24A50">
      <w:rPr>
        <w:noProof/>
        <w:sz w:val="18"/>
      </w:rPr>
      <w:t>2021</w:t>
    </w:r>
    <w:r w:rsidR="00136BB5" w:rsidRPr="00EB043B">
      <w:rPr>
        <w:noProof/>
        <w:sz w:val="18"/>
      </w:rPr>
      <w:t xml:space="preserve"> </w:t>
    </w:r>
    <w:r w:rsidRPr="00EB043B">
      <w:rPr>
        <w:noProof/>
        <w:sz w:val="18"/>
      </w:rPr>
      <w:t xml:space="preserve">Showcase Awards – </w:t>
    </w:r>
    <w:r w:rsidR="00F76358" w:rsidRPr="00F76358">
      <w:rPr>
        <w:noProof/>
        <w:color w:val="FF0000"/>
        <w:sz w:val="18"/>
      </w:rPr>
      <w:t xml:space="preserve">Insert </w:t>
    </w:r>
    <w:r w:rsidR="00447FDD">
      <w:rPr>
        <w:noProof/>
        <w:color w:val="FF0000"/>
        <w:sz w:val="18"/>
      </w:rPr>
      <w:t>nominee name</w:t>
    </w:r>
    <w:r w:rsidR="005E3FD9">
      <w:rPr>
        <w:noProof/>
        <w:color w:val="FF0000"/>
        <w:sz w:val="18"/>
      </w:rPr>
      <w:t xml:space="preserve"> – insert submission title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1D5E1" w14:textId="77777777" w:rsidR="00D0369C" w:rsidRDefault="00D0369C">
      <w:r>
        <w:separator/>
      </w:r>
    </w:p>
  </w:footnote>
  <w:footnote w:type="continuationSeparator" w:id="0">
    <w:p w14:paraId="6A6B3C43" w14:textId="77777777" w:rsidR="00D0369C" w:rsidRDefault="00D03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9E72C" w14:textId="77777777" w:rsidR="006A0B53" w:rsidRPr="008741E4" w:rsidRDefault="00FB0BBA" w:rsidP="008741E4">
    <w:pPr>
      <w:pStyle w:val="Header"/>
    </w:pPr>
    <w:r>
      <w:rPr>
        <w:b w:val="0"/>
        <w:caps/>
        <w:noProof/>
        <w:lang w:eastAsia="zh-CN"/>
      </w:rPr>
      <w:drawing>
        <wp:anchor distT="0" distB="0" distL="114300" distR="114300" simplePos="0" relativeHeight="251659264" behindDoc="1" locked="0" layoutInCell="1" allowOverlap="1" wp14:anchorId="1AEEBC23" wp14:editId="53B44BE7">
          <wp:simplePos x="0" y="0"/>
          <wp:positionH relativeFrom="margin">
            <wp:posOffset>-510699</wp:posOffset>
          </wp:positionH>
          <wp:positionV relativeFrom="paragraph">
            <wp:posOffset>12700</wp:posOffset>
          </wp:positionV>
          <wp:extent cx="7560000" cy="10695600"/>
          <wp:effectExtent l="0" t="0" r="317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018 Showcase Banner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24DEB580"/>
    <w:lvl w:ilvl="0">
      <w:start w:val="1"/>
      <w:numFmt w:val="bullet"/>
      <w:pStyle w:val="ListBullet3"/>
      <w:lvlText w:val="−"/>
      <w:lvlJc w:val="left"/>
      <w:pPr>
        <w:ind w:left="926" w:hanging="360"/>
      </w:pPr>
      <w:rPr>
        <w:rFonts w:ascii="Calibri" w:hAnsi="Calibri" w:hint="default"/>
      </w:rPr>
    </w:lvl>
  </w:abstractNum>
  <w:abstractNum w:abstractNumId="1" w15:restartNumberingAfterBreak="0">
    <w:nsid w:val="FFFFFF83"/>
    <w:multiLevelType w:val="singleLevel"/>
    <w:tmpl w:val="6890D124"/>
    <w:lvl w:ilvl="0">
      <w:start w:val="1"/>
      <w:numFmt w:val="bullet"/>
      <w:pStyle w:val="ListBullet2"/>
      <w:lvlText w:val="o"/>
      <w:lvlJc w:val="left"/>
      <w:pPr>
        <w:ind w:left="644" w:hanging="360"/>
      </w:pPr>
      <w:rPr>
        <w:rFonts w:ascii="Courier New" w:hAnsi="Courier New" w:cs="Arial" w:hint="default"/>
      </w:rPr>
    </w:lvl>
  </w:abstractNum>
  <w:abstractNum w:abstractNumId="2" w15:restartNumberingAfterBreak="0">
    <w:nsid w:val="FFFFFF89"/>
    <w:multiLevelType w:val="singleLevel"/>
    <w:tmpl w:val="C88AF86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F26EF9"/>
    <w:multiLevelType w:val="hybridMultilevel"/>
    <w:tmpl w:val="434C0B6E"/>
    <w:lvl w:ilvl="0" w:tplc="7EAAD7F2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E6054"/>
    <w:multiLevelType w:val="hybridMultilevel"/>
    <w:tmpl w:val="9EB8714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03E6E"/>
    <w:multiLevelType w:val="hybridMultilevel"/>
    <w:tmpl w:val="BF5A84C8"/>
    <w:lvl w:ilvl="0" w:tplc="AFD053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C52E1A1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  <w:color w:val="FF0000"/>
      </w:rPr>
    </w:lvl>
    <w:lvl w:ilvl="2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591DC7"/>
    <w:multiLevelType w:val="hybridMultilevel"/>
    <w:tmpl w:val="13481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613039"/>
    <w:multiLevelType w:val="hybridMultilevel"/>
    <w:tmpl w:val="6E86A0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324E3"/>
    <w:multiLevelType w:val="hybridMultilevel"/>
    <w:tmpl w:val="E36C46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5668CF"/>
    <w:multiLevelType w:val="hybridMultilevel"/>
    <w:tmpl w:val="9EB8714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642C8"/>
    <w:multiLevelType w:val="hybridMultilevel"/>
    <w:tmpl w:val="64322E98"/>
    <w:lvl w:ilvl="0" w:tplc="0C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1" w15:restartNumberingAfterBreak="0">
    <w:nsid w:val="52B65526"/>
    <w:multiLevelType w:val="hybridMultilevel"/>
    <w:tmpl w:val="C7326C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715A6E"/>
    <w:multiLevelType w:val="hybridMultilevel"/>
    <w:tmpl w:val="06E24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36200D"/>
    <w:multiLevelType w:val="hybridMultilevel"/>
    <w:tmpl w:val="A6FECDF8"/>
    <w:lvl w:ilvl="0" w:tplc="7EAAD7F2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5209AD"/>
    <w:multiLevelType w:val="hybridMultilevel"/>
    <w:tmpl w:val="CEA897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2362E9"/>
    <w:multiLevelType w:val="hybridMultilevel"/>
    <w:tmpl w:val="FE525BD8"/>
    <w:lvl w:ilvl="0" w:tplc="AE6A8EBC">
      <w:start w:val="1"/>
      <w:numFmt w:val="bullet"/>
      <w:pStyle w:val="H6-HT-Repor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C32708"/>
    <w:multiLevelType w:val="hybridMultilevel"/>
    <w:tmpl w:val="2B36F9AE"/>
    <w:lvl w:ilvl="0" w:tplc="349A7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5"/>
  </w:num>
  <w:num w:numId="5">
    <w:abstractNumId w:val="8"/>
  </w:num>
  <w:num w:numId="6">
    <w:abstractNumId w:val="5"/>
  </w:num>
  <w:num w:numId="7">
    <w:abstractNumId w:val="11"/>
  </w:num>
  <w:num w:numId="8">
    <w:abstractNumId w:val="4"/>
  </w:num>
  <w:num w:numId="9">
    <w:abstractNumId w:val="9"/>
  </w:num>
  <w:num w:numId="10">
    <w:abstractNumId w:val="7"/>
  </w:num>
  <w:num w:numId="11">
    <w:abstractNumId w:val="15"/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5"/>
  </w:num>
  <w:num w:numId="19">
    <w:abstractNumId w:val="10"/>
  </w:num>
  <w:num w:numId="20">
    <w:abstractNumId w:val="12"/>
  </w:num>
  <w:num w:numId="21">
    <w:abstractNumId w:val="3"/>
  </w:num>
  <w:num w:numId="22">
    <w:abstractNumId w:val="13"/>
  </w:num>
  <w:num w:numId="23">
    <w:abstractNumId w:val="6"/>
  </w:num>
  <w:num w:numId="24">
    <w:abstractNumId w:val="14"/>
  </w:num>
  <w:num w:numId="25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NotTrackFormatting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424"/>
    <w:rsid w:val="000021EE"/>
    <w:rsid w:val="00003D0A"/>
    <w:rsid w:val="000043D9"/>
    <w:rsid w:val="00005185"/>
    <w:rsid w:val="00007AD5"/>
    <w:rsid w:val="00010AD0"/>
    <w:rsid w:val="00012525"/>
    <w:rsid w:val="00012992"/>
    <w:rsid w:val="00012BFE"/>
    <w:rsid w:val="0001401D"/>
    <w:rsid w:val="000215D7"/>
    <w:rsid w:val="00022AF9"/>
    <w:rsid w:val="00023A48"/>
    <w:rsid w:val="00027015"/>
    <w:rsid w:val="00030070"/>
    <w:rsid w:val="000308E2"/>
    <w:rsid w:val="00031459"/>
    <w:rsid w:val="00033EDD"/>
    <w:rsid w:val="000372E9"/>
    <w:rsid w:val="000415EB"/>
    <w:rsid w:val="0004171B"/>
    <w:rsid w:val="00041841"/>
    <w:rsid w:val="00044226"/>
    <w:rsid w:val="000469AB"/>
    <w:rsid w:val="00047059"/>
    <w:rsid w:val="00055FDC"/>
    <w:rsid w:val="0006106E"/>
    <w:rsid w:val="00062455"/>
    <w:rsid w:val="00062E91"/>
    <w:rsid w:val="00064161"/>
    <w:rsid w:val="00072CFF"/>
    <w:rsid w:val="0007331A"/>
    <w:rsid w:val="000735B0"/>
    <w:rsid w:val="0007552E"/>
    <w:rsid w:val="00076990"/>
    <w:rsid w:val="00077969"/>
    <w:rsid w:val="0008317C"/>
    <w:rsid w:val="0008324E"/>
    <w:rsid w:val="00084678"/>
    <w:rsid w:val="00084A26"/>
    <w:rsid w:val="00085E74"/>
    <w:rsid w:val="00085EBB"/>
    <w:rsid w:val="000929E7"/>
    <w:rsid w:val="00093E9A"/>
    <w:rsid w:val="000A1C66"/>
    <w:rsid w:val="000B44C4"/>
    <w:rsid w:val="000B58EC"/>
    <w:rsid w:val="000B5F51"/>
    <w:rsid w:val="000B5F8D"/>
    <w:rsid w:val="000B7344"/>
    <w:rsid w:val="000C2085"/>
    <w:rsid w:val="000C6763"/>
    <w:rsid w:val="000C6CE4"/>
    <w:rsid w:val="000C734D"/>
    <w:rsid w:val="000D2CE4"/>
    <w:rsid w:val="000D30A5"/>
    <w:rsid w:val="000D4A10"/>
    <w:rsid w:val="000D6229"/>
    <w:rsid w:val="000D72D4"/>
    <w:rsid w:val="000E0B6F"/>
    <w:rsid w:val="000E6184"/>
    <w:rsid w:val="000E6F6B"/>
    <w:rsid w:val="000F359A"/>
    <w:rsid w:val="000F6025"/>
    <w:rsid w:val="000F700F"/>
    <w:rsid w:val="00101198"/>
    <w:rsid w:val="00104A9D"/>
    <w:rsid w:val="00104B72"/>
    <w:rsid w:val="00105434"/>
    <w:rsid w:val="0010551F"/>
    <w:rsid w:val="00105709"/>
    <w:rsid w:val="00105862"/>
    <w:rsid w:val="001076A2"/>
    <w:rsid w:val="00111B27"/>
    <w:rsid w:val="00113114"/>
    <w:rsid w:val="001171A8"/>
    <w:rsid w:val="00120239"/>
    <w:rsid w:val="00120F57"/>
    <w:rsid w:val="001212E3"/>
    <w:rsid w:val="00121A44"/>
    <w:rsid w:val="00124C78"/>
    <w:rsid w:val="00125D0A"/>
    <w:rsid w:val="001343EE"/>
    <w:rsid w:val="00135DE1"/>
    <w:rsid w:val="0013646A"/>
    <w:rsid w:val="00136BB5"/>
    <w:rsid w:val="001377FA"/>
    <w:rsid w:val="0013793A"/>
    <w:rsid w:val="00142722"/>
    <w:rsid w:val="00144728"/>
    <w:rsid w:val="00146156"/>
    <w:rsid w:val="0014698D"/>
    <w:rsid w:val="00147BA0"/>
    <w:rsid w:val="00152CDC"/>
    <w:rsid w:val="00155795"/>
    <w:rsid w:val="00155DC6"/>
    <w:rsid w:val="00160D3D"/>
    <w:rsid w:val="001614B9"/>
    <w:rsid w:val="001625CE"/>
    <w:rsid w:val="00163C76"/>
    <w:rsid w:val="00163D4A"/>
    <w:rsid w:val="00165ADE"/>
    <w:rsid w:val="00165E63"/>
    <w:rsid w:val="00167EB7"/>
    <w:rsid w:val="00170CD9"/>
    <w:rsid w:val="00171574"/>
    <w:rsid w:val="00171F9A"/>
    <w:rsid w:val="001760C8"/>
    <w:rsid w:val="00176187"/>
    <w:rsid w:val="001779CC"/>
    <w:rsid w:val="00182A90"/>
    <w:rsid w:val="00194CD4"/>
    <w:rsid w:val="001963C7"/>
    <w:rsid w:val="001A0A39"/>
    <w:rsid w:val="001A1162"/>
    <w:rsid w:val="001A4260"/>
    <w:rsid w:val="001A5DDC"/>
    <w:rsid w:val="001A5EB6"/>
    <w:rsid w:val="001B1B57"/>
    <w:rsid w:val="001B1C4B"/>
    <w:rsid w:val="001B5ADC"/>
    <w:rsid w:val="001B6CBD"/>
    <w:rsid w:val="001C0695"/>
    <w:rsid w:val="001C17C2"/>
    <w:rsid w:val="001C198B"/>
    <w:rsid w:val="001C2AFA"/>
    <w:rsid w:val="001C3777"/>
    <w:rsid w:val="001C40F2"/>
    <w:rsid w:val="001C6BCE"/>
    <w:rsid w:val="001D495D"/>
    <w:rsid w:val="001E369D"/>
    <w:rsid w:val="001E3BB3"/>
    <w:rsid w:val="001E4424"/>
    <w:rsid w:val="001E4861"/>
    <w:rsid w:val="001E5551"/>
    <w:rsid w:val="001E5A9E"/>
    <w:rsid w:val="001E7C6B"/>
    <w:rsid w:val="001F3EA0"/>
    <w:rsid w:val="001F5A6A"/>
    <w:rsid w:val="001F60DD"/>
    <w:rsid w:val="00200C03"/>
    <w:rsid w:val="00202B26"/>
    <w:rsid w:val="0020376D"/>
    <w:rsid w:val="002163F3"/>
    <w:rsid w:val="00217862"/>
    <w:rsid w:val="0022354E"/>
    <w:rsid w:val="00223BEC"/>
    <w:rsid w:val="0022550C"/>
    <w:rsid w:val="00232BBA"/>
    <w:rsid w:val="00235861"/>
    <w:rsid w:val="00236980"/>
    <w:rsid w:val="00236A3F"/>
    <w:rsid w:val="00240BC6"/>
    <w:rsid w:val="00241928"/>
    <w:rsid w:val="00241EFF"/>
    <w:rsid w:val="002429DC"/>
    <w:rsid w:val="00242EDB"/>
    <w:rsid w:val="002438DA"/>
    <w:rsid w:val="00244E55"/>
    <w:rsid w:val="00245B63"/>
    <w:rsid w:val="002471CD"/>
    <w:rsid w:val="00247CA3"/>
    <w:rsid w:val="00251493"/>
    <w:rsid w:val="00252AFE"/>
    <w:rsid w:val="00254848"/>
    <w:rsid w:val="002558C9"/>
    <w:rsid w:val="002568BC"/>
    <w:rsid w:val="002573FA"/>
    <w:rsid w:val="0025772E"/>
    <w:rsid w:val="00260DEB"/>
    <w:rsid w:val="00261791"/>
    <w:rsid w:val="00262FE4"/>
    <w:rsid w:val="00264202"/>
    <w:rsid w:val="00265CE3"/>
    <w:rsid w:val="00266574"/>
    <w:rsid w:val="00266748"/>
    <w:rsid w:val="002706F0"/>
    <w:rsid w:val="00271DD4"/>
    <w:rsid w:val="00272366"/>
    <w:rsid w:val="00272443"/>
    <w:rsid w:val="00272F17"/>
    <w:rsid w:val="0027310C"/>
    <w:rsid w:val="00274430"/>
    <w:rsid w:val="0027666A"/>
    <w:rsid w:val="00276BD9"/>
    <w:rsid w:val="00281780"/>
    <w:rsid w:val="00281FE7"/>
    <w:rsid w:val="0028392E"/>
    <w:rsid w:val="00284D4D"/>
    <w:rsid w:val="00286777"/>
    <w:rsid w:val="00290432"/>
    <w:rsid w:val="00291D2A"/>
    <w:rsid w:val="00292037"/>
    <w:rsid w:val="00294E39"/>
    <w:rsid w:val="00295F30"/>
    <w:rsid w:val="002961BB"/>
    <w:rsid w:val="00297358"/>
    <w:rsid w:val="002A2A2D"/>
    <w:rsid w:val="002A5CAD"/>
    <w:rsid w:val="002A771C"/>
    <w:rsid w:val="002B0408"/>
    <w:rsid w:val="002B0A58"/>
    <w:rsid w:val="002B38A0"/>
    <w:rsid w:val="002B4ED1"/>
    <w:rsid w:val="002B59A7"/>
    <w:rsid w:val="002C4AA7"/>
    <w:rsid w:val="002C7B8E"/>
    <w:rsid w:val="002D05D1"/>
    <w:rsid w:val="002D3FC4"/>
    <w:rsid w:val="002D4386"/>
    <w:rsid w:val="002D4976"/>
    <w:rsid w:val="002D6B67"/>
    <w:rsid w:val="002E07DE"/>
    <w:rsid w:val="002E1304"/>
    <w:rsid w:val="002E6636"/>
    <w:rsid w:val="002E731E"/>
    <w:rsid w:val="002F678B"/>
    <w:rsid w:val="00301ADC"/>
    <w:rsid w:val="00302FA7"/>
    <w:rsid w:val="00303D3D"/>
    <w:rsid w:val="003047CF"/>
    <w:rsid w:val="00306CCA"/>
    <w:rsid w:val="0030731D"/>
    <w:rsid w:val="00310D9B"/>
    <w:rsid w:val="003119E0"/>
    <w:rsid w:val="00313D7D"/>
    <w:rsid w:val="00315943"/>
    <w:rsid w:val="00315BFD"/>
    <w:rsid w:val="00320F20"/>
    <w:rsid w:val="00321A8A"/>
    <w:rsid w:val="00321CF3"/>
    <w:rsid w:val="003227B5"/>
    <w:rsid w:val="00324755"/>
    <w:rsid w:val="00326042"/>
    <w:rsid w:val="00331987"/>
    <w:rsid w:val="00332E6E"/>
    <w:rsid w:val="003335D3"/>
    <w:rsid w:val="003362F5"/>
    <w:rsid w:val="00337E6D"/>
    <w:rsid w:val="00347242"/>
    <w:rsid w:val="00350AFC"/>
    <w:rsid w:val="0035309D"/>
    <w:rsid w:val="003556B1"/>
    <w:rsid w:val="00357B2C"/>
    <w:rsid w:val="003606AC"/>
    <w:rsid w:val="0036291E"/>
    <w:rsid w:val="003716EE"/>
    <w:rsid w:val="003719C2"/>
    <w:rsid w:val="003724CF"/>
    <w:rsid w:val="00374042"/>
    <w:rsid w:val="00375779"/>
    <w:rsid w:val="0037757B"/>
    <w:rsid w:val="00377584"/>
    <w:rsid w:val="003816D1"/>
    <w:rsid w:val="00386A4A"/>
    <w:rsid w:val="00387CCD"/>
    <w:rsid w:val="00390DD8"/>
    <w:rsid w:val="00392F53"/>
    <w:rsid w:val="00393335"/>
    <w:rsid w:val="0039727B"/>
    <w:rsid w:val="00397561"/>
    <w:rsid w:val="003976AD"/>
    <w:rsid w:val="003A1D2D"/>
    <w:rsid w:val="003A35AB"/>
    <w:rsid w:val="003A536A"/>
    <w:rsid w:val="003A7BA9"/>
    <w:rsid w:val="003B2FEB"/>
    <w:rsid w:val="003B3B47"/>
    <w:rsid w:val="003B59B0"/>
    <w:rsid w:val="003B796F"/>
    <w:rsid w:val="003C107D"/>
    <w:rsid w:val="003C1C4F"/>
    <w:rsid w:val="003C55FD"/>
    <w:rsid w:val="003C6C0B"/>
    <w:rsid w:val="003C7F6E"/>
    <w:rsid w:val="003D0475"/>
    <w:rsid w:val="003D09B6"/>
    <w:rsid w:val="003D0D62"/>
    <w:rsid w:val="003D4DE0"/>
    <w:rsid w:val="003D5BDB"/>
    <w:rsid w:val="003E2E8B"/>
    <w:rsid w:val="003E35B5"/>
    <w:rsid w:val="003E46C5"/>
    <w:rsid w:val="003E57AE"/>
    <w:rsid w:val="003E645E"/>
    <w:rsid w:val="003E6686"/>
    <w:rsid w:val="003F0E77"/>
    <w:rsid w:val="003F0F7F"/>
    <w:rsid w:val="003F5DAE"/>
    <w:rsid w:val="003F6143"/>
    <w:rsid w:val="003F6380"/>
    <w:rsid w:val="0040347A"/>
    <w:rsid w:val="00404E53"/>
    <w:rsid w:val="004103B1"/>
    <w:rsid w:val="004135E0"/>
    <w:rsid w:val="004171D9"/>
    <w:rsid w:val="00417A3E"/>
    <w:rsid w:val="00422449"/>
    <w:rsid w:val="0042622F"/>
    <w:rsid w:val="004277DF"/>
    <w:rsid w:val="004331C3"/>
    <w:rsid w:val="00436F34"/>
    <w:rsid w:val="00443711"/>
    <w:rsid w:val="00444D19"/>
    <w:rsid w:val="00445C3C"/>
    <w:rsid w:val="00447FDD"/>
    <w:rsid w:val="00452DE0"/>
    <w:rsid w:val="00453B22"/>
    <w:rsid w:val="004627D4"/>
    <w:rsid w:val="0046305D"/>
    <w:rsid w:val="00466126"/>
    <w:rsid w:val="00470B49"/>
    <w:rsid w:val="00483D3C"/>
    <w:rsid w:val="00485247"/>
    <w:rsid w:val="00485CB2"/>
    <w:rsid w:val="004861B7"/>
    <w:rsid w:val="004864FB"/>
    <w:rsid w:val="004901CA"/>
    <w:rsid w:val="00492137"/>
    <w:rsid w:val="00496B86"/>
    <w:rsid w:val="00496F90"/>
    <w:rsid w:val="00497690"/>
    <w:rsid w:val="004A32D1"/>
    <w:rsid w:val="004A4286"/>
    <w:rsid w:val="004A6149"/>
    <w:rsid w:val="004B4091"/>
    <w:rsid w:val="004B4292"/>
    <w:rsid w:val="004B4CCB"/>
    <w:rsid w:val="004B6C8B"/>
    <w:rsid w:val="004B6ECF"/>
    <w:rsid w:val="004C054A"/>
    <w:rsid w:val="004C4422"/>
    <w:rsid w:val="004C583E"/>
    <w:rsid w:val="004C5E58"/>
    <w:rsid w:val="004C6AC4"/>
    <w:rsid w:val="004C6BC1"/>
    <w:rsid w:val="004C7BA3"/>
    <w:rsid w:val="004D184C"/>
    <w:rsid w:val="004D37C1"/>
    <w:rsid w:val="004D6A98"/>
    <w:rsid w:val="004E04DE"/>
    <w:rsid w:val="004E0958"/>
    <w:rsid w:val="004E2AE5"/>
    <w:rsid w:val="004E3772"/>
    <w:rsid w:val="004F04E4"/>
    <w:rsid w:val="004F0712"/>
    <w:rsid w:val="004F1FC0"/>
    <w:rsid w:val="004F2F32"/>
    <w:rsid w:val="004F424C"/>
    <w:rsid w:val="004F63CD"/>
    <w:rsid w:val="00500D93"/>
    <w:rsid w:val="005052FF"/>
    <w:rsid w:val="00510E80"/>
    <w:rsid w:val="00513E0E"/>
    <w:rsid w:val="00516888"/>
    <w:rsid w:val="00521A8F"/>
    <w:rsid w:val="00522002"/>
    <w:rsid w:val="00522191"/>
    <w:rsid w:val="00523313"/>
    <w:rsid w:val="005247EA"/>
    <w:rsid w:val="00524A1B"/>
    <w:rsid w:val="00531E4C"/>
    <w:rsid w:val="00532334"/>
    <w:rsid w:val="00533AB5"/>
    <w:rsid w:val="005356E5"/>
    <w:rsid w:val="005369DA"/>
    <w:rsid w:val="005414BF"/>
    <w:rsid w:val="0054489F"/>
    <w:rsid w:val="00546C2F"/>
    <w:rsid w:val="005513BA"/>
    <w:rsid w:val="00552CA0"/>
    <w:rsid w:val="00552CA5"/>
    <w:rsid w:val="00561C21"/>
    <w:rsid w:val="0056515D"/>
    <w:rsid w:val="005666FA"/>
    <w:rsid w:val="00566F18"/>
    <w:rsid w:val="00574740"/>
    <w:rsid w:val="00574D2F"/>
    <w:rsid w:val="0057664D"/>
    <w:rsid w:val="00576B76"/>
    <w:rsid w:val="00577E9A"/>
    <w:rsid w:val="00581867"/>
    <w:rsid w:val="00582A1A"/>
    <w:rsid w:val="00583751"/>
    <w:rsid w:val="0058488E"/>
    <w:rsid w:val="00587725"/>
    <w:rsid w:val="005937A4"/>
    <w:rsid w:val="005A33C1"/>
    <w:rsid w:val="005A39EC"/>
    <w:rsid w:val="005A41C9"/>
    <w:rsid w:val="005A51E0"/>
    <w:rsid w:val="005A7653"/>
    <w:rsid w:val="005B0116"/>
    <w:rsid w:val="005B0602"/>
    <w:rsid w:val="005B08B5"/>
    <w:rsid w:val="005B3A17"/>
    <w:rsid w:val="005B48C9"/>
    <w:rsid w:val="005B72CE"/>
    <w:rsid w:val="005C4F31"/>
    <w:rsid w:val="005D5599"/>
    <w:rsid w:val="005D5B60"/>
    <w:rsid w:val="005D617A"/>
    <w:rsid w:val="005D64C9"/>
    <w:rsid w:val="005E3B74"/>
    <w:rsid w:val="005E3FD9"/>
    <w:rsid w:val="005E5BC6"/>
    <w:rsid w:val="005F282D"/>
    <w:rsid w:val="005F537B"/>
    <w:rsid w:val="005F5C0A"/>
    <w:rsid w:val="005F72B6"/>
    <w:rsid w:val="005F78AD"/>
    <w:rsid w:val="00605985"/>
    <w:rsid w:val="00606196"/>
    <w:rsid w:val="006134C2"/>
    <w:rsid w:val="0062347F"/>
    <w:rsid w:val="00626508"/>
    <w:rsid w:val="006324E5"/>
    <w:rsid w:val="00635DEF"/>
    <w:rsid w:val="0064320C"/>
    <w:rsid w:val="00644BE9"/>
    <w:rsid w:val="0064686A"/>
    <w:rsid w:val="00646ED1"/>
    <w:rsid w:val="006506E8"/>
    <w:rsid w:val="00652758"/>
    <w:rsid w:val="00655FF3"/>
    <w:rsid w:val="00656934"/>
    <w:rsid w:val="00660A65"/>
    <w:rsid w:val="006617C8"/>
    <w:rsid w:val="00663AAC"/>
    <w:rsid w:val="006663CC"/>
    <w:rsid w:val="0067142A"/>
    <w:rsid w:val="00673E02"/>
    <w:rsid w:val="00675738"/>
    <w:rsid w:val="00681428"/>
    <w:rsid w:val="00686287"/>
    <w:rsid w:val="0068642B"/>
    <w:rsid w:val="00686A3D"/>
    <w:rsid w:val="00691E88"/>
    <w:rsid w:val="00694011"/>
    <w:rsid w:val="00696628"/>
    <w:rsid w:val="006966D2"/>
    <w:rsid w:val="006A05D4"/>
    <w:rsid w:val="006A0B53"/>
    <w:rsid w:val="006A495A"/>
    <w:rsid w:val="006A4FC7"/>
    <w:rsid w:val="006A63C8"/>
    <w:rsid w:val="006A66DC"/>
    <w:rsid w:val="006B2F39"/>
    <w:rsid w:val="006B4582"/>
    <w:rsid w:val="006B64F3"/>
    <w:rsid w:val="006C05A6"/>
    <w:rsid w:val="006C21E0"/>
    <w:rsid w:val="006C392C"/>
    <w:rsid w:val="006C4D5F"/>
    <w:rsid w:val="006C6A84"/>
    <w:rsid w:val="006C6B05"/>
    <w:rsid w:val="006C7AFD"/>
    <w:rsid w:val="006D38B9"/>
    <w:rsid w:val="006D6EC9"/>
    <w:rsid w:val="006D797C"/>
    <w:rsid w:val="006E340C"/>
    <w:rsid w:val="006F0D26"/>
    <w:rsid w:val="006F4449"/>
    <w:rsid w:val="006F47E1"/>
    <w:rsid w:val="006F6EF9"/>
    <w:rsid w:val="00701841"/>
    <w:rsid w:val="00702FEE"/>
    <w:rsid w:val="00703126"/>
    <w:rsid w:val="00704E3B"/>
    <w:rsid w:val="00705097"/>
    <w:rsid w:val="00705B5C"/>
    <w:rsid w:val="00706455"/>
    <w:rsid w:val="00710B69"/>
    <w:rsid w:val="00710F02"/>
    <w:rsid w:val="00712CF5"/>
    <w:rsid w:val="00714449"/>
    <w:rsid w:val="00715A35"/>
    <w:rsid w:val="00720ACF"/>
    <w:rsid w:val="0072470F"/>
    <w:rsid w:val="00724B4E"/>
    <w:rsid w:val="007263F3"/>
    <w:rsid w:val="00726B46"/>
    <w:rsid w:val="00727D3F"/>
    <w:rsid w:val="007300F8"/>
    <w:rsid w:val="00732D4F"/>
    <w:rsid w:val="00733D4B"/>
    <w:rsid w:val="007341C6"/>
    <w:rsid w:val="0073720D"/>
    <w:rsid w:val="00741877"/>
    <w:rsid w:val="0074364B"/>
    <w:rsid w:val="00743BDF"/>
    <w:rsid w:val="0074640B"/>
    <w:rsid w:val="00746685"/>
    <w:rsid w:val="00747282"/>
    <w:rsid w:val="00747411"/>
    <w:rsid w:val="00752DDC"/>
    <w:rsid w:val="007549AD"/>
    <w:rsid w:val="00754EEF"/>
    <w:rsid w:val="00762501"/>
    <w:rsid w:val="00765615"/>
    <w:rsid w:val="00766070"/>
    <w:rsid w:val="00766206"/>
    <w:rsid w:val="007677AB"/>
    <w:rsid w:val="0076796F"/>
    <w:rsid w:val="00774F6C"/>
    <w:rsid w:val="00774FFE"/>
    <w:rsid w:val="00782FFC"/>
    <w:rsid w:val="0078622A"/>
    <w:rsid w:val="007868A8"/>
    <w:rsid w:val="0079107A"/>
    <w:rsid w:val="00791A8B"/>
    <w:rsid w:val="00792943"/>
    <w:rsid w:val="00795660"/>
    <w:rsid w:val="00797E6D"/>
    <w:rsid w:val="007A2F75"/>
    <w:rsid w:val="007A3971"/>
    <w:rsid w:val="007A3ABD"/>
    <w:rsid w:val="007B34EA"/>
    <w:rsid w:val="007B5CFC"/>
    <w:rsid w:val="007B636D"/>
    <w:rsid w:val="007C0C64"/>
    <w:rsid w:val="007C26D3"/>
    <w:rsid w:val="007C2BFA"/>
    <w:rsid w:val="007C5058"/>
    <w:rsid w:val="007C5C37"/>
    <w:rsid w:val="007D028B"/>
    <w:rsid w:val="007D2F91"/>
    <w:rsid w:val="007D3135"/>
    <w:rsid w:val="007D46A1"/>
    <w:rsid w:val="007E33EC"/>
    <w:rsid w:val="007E51C8"/>
    <w:rsid w:val="007F1699"/>
    <w:rsid w:val="007F73C7"/>
    <w:rsid w:val="0080010A"/>
    <w:rsid w:val="00801547"/>
    <w:rsid w:val="00801EE1"/>
    <w:rsid w:val="0080252B"/>
    <w:rsid w:val="008032F6"/>
    <w:rsid w:val="0080462B"/>
    <w:rsid w:val="00811A69"/>
    <w:rsid w:val="008150F5"/>
    <w:rsid w:val="00816A49"/>
    <w:rsid w:val="00821898"/>
    <w:rsid w:val="00822C37"/>
    <w:rsid w:val="008249EF"/>
    <w:rsid w:val="0082576A"/>
    <w:rsid w:val="00825EF8"/>
    <w:rsid w:val="00826027"/>
    <w:rsid w:val="00836346"/>
    <w:rsid w:val="00845DD4"/>
    <w:rsid w:val="00861E93"/>
    <w:rsid w:val="00862D44"/>
    <w:rsid w:val="0086319C"/>
    <w:rsid w:val="00866208"/>
    <w:rsid w:val="00866645"/>
    <w:rsid w:val="00872224"/>
    <w:rsid w:val="008741E4"/>
    <w:rsid w:val="00874DC6"/>
    <w:rsid w:val="00876D56"/>
    <w:rsid w:val="00877337"/>
    <w:rsid w:val="00880D71"/>
    <w:rsid w:val="008855CF"/>
    <w:rsid w:val="00885A17"/>
    <w:rsid w:val="0089243A"/>
    <w:rsid w:val="00894794"/>
    <w:rsid w:val="0089729C"/>
    <w:rsid w:val="008974A1"/>
    <w:rsid w:val="008A1A25"/>
    <w:rsid w:val="008A2C5F"/>
    <w:rsid w:val="008A5052"/>
    <w:rsid w:val="008B1A38"/>
    <w:rsid w:val="008B2585"/>
    <w:rsid w:val="008B3978"/>
    <w:rsid w:val="008C0694"/>
    <w:rsid w:val="008C3A42"/>
    <w:rsid w:val="008C4F83"/>
    <w:rsid w:val="008C5D74"/>
    <w:rsid w:val="008C759A"/>
    <w:rsid w:val="008C7E55"/>
    <w:rsid w:val="008D4F4C"/>
    <w:rsid w:val="008D5342"/>
    <w:rsid w:val="008D7194"/>
    <w:rsid w:val="008D7B36"/>
    <w:rsid w:val="008E0BB9"/>
    <w:rsid w:val="008E35BA"/>
    <w:rsid w:val="008E41F4"/>
    <w:rsid w:val="008E6E72"/>
    <w:rsid w:val="008F0E71"/>
    <w:rsid w:val="008F4746"/>
    <w:rsid w:val="008F4C14"/>
    <w:rsid w:val="008F5308"/>
    <w:rsid w:val="00900A05"/>
    <w:rsid w:val="00900F05"/>
    <w:rsid w:val="00900F0F"/>
    <w:rsid w:val="00902E4E"/>
    <w:rsid w:val="009035D7"/>
    <w:rsid w:val="00904DC8"/>
    <w:rsid w:val="00905270"/>
    <w:rsid w:val="00906050"/>
    <w:rsid w:val="00906ECF"/>
    <w:rsid w:val="0090779C"/>
    <w:rsid w:val="00910339"/>
    <w:rsid w:val="009109A0"/>
    <w:rsid w:val="00913B3D"/>
    <w:rsid w:val="009225C7"/>
    <w:rsid w:val="009246B1"/>
    <w:rsid w:val="009249EE"/>
    <w:rsid w:val="00925FCC"/>
    <w:rsid w:val="009321AA"/>
    <w:rsid w:val="009329A1"/>
    <w:rsid w:val="009344C7"/>
    <w:rsid w:val="00936585"/>
    <w:rsid w:val="00936874"/>
    <w:rsid w:val="00937162"/>
    <w:rsid w:val="00937958"/>
    <w:rsid w:val="00943C01"/>
    <w:rsid w:val="00944749"/>
    <w:rsid w:val="00945329"/>
    <w:rsid w:val="009453B9"/>
    <w:rsid w:val="00946D93"/>
    <w:rsid w:val="00954661"/>
    <w:rsid w:val="00956692"/>
    <w:rsid w:val="0095790A"/>
    <w:rsid w:val="00957D0B"/>
    <w:rsid w:val="00960D4D"/>
    <w:rsid w:val="009610A6"/>
    <w:rsid w:val="00961D60"/>
    <w:rsid w:val="0096224D"/>
    <w:rsid w:val="009641BF"/>
    <w:rsid w:val="00964787"/>
    <w:rsid w:val="00965138"/>
    <w:rsid w:val="00966591"/>
    <w:rsid w:val="0096661C"/>
    <w:rsid w:val="00967AA0"/>
    <w:rsid w:val="00972D87"/>
    <w:rsid w:val="0097387A"/>
    <w:rsid w:val="00974764"/>
    <w:rsid w:val="009811AC"/>
    <w:rsid w:val="009812C8"/>
    <w:rsid w:val="00982B31"/>
    <w:rsid w:val="00982D38"/>
    <w:rsid w:val="00982E02"/>
    <w:rsid w:val="00984A43"/>
    <w:rsid w:val="009865D0"/>
    <w:rsid w:val="0099189E"/>
    <w:rsid w:val="00992255"/>
    <w:rsid w:val="009A4704"/>
    <w:rsid w:val="009B0CCB"/>
    <w:rsid w:val="009B164F"/>
    <w:rsid w:val="009B2900"/>
    <w:rsid w:val="009B3B87"/>
    <w:rsid w:val="009B646E"/>
    <w:rsid w:val="009C01D8"/>
    <w:rsid w:val="009C4137"/>
    <w:rsid w:val="009C45BB"/>
    <w:rsid w:val="009C75AB"/>
    <w:rsid w:val="009C79CA"/>
    <w:rsid w:val="009D25A3"/>
    <w:rsid w:val="009D4787"/>
    <w:rsid w:val="009D7A2E"/>
    <w:rsid w:val="009D7B1C"/>
    <w:rsid w:val="009E52EB"/>
    <w:rsid w:val="009F0293"/>
    <w:rsid w:val="009F0FB4"/>
    <w:rsid w:val="009F21D9"/>
    <w:rsid w:val="009F4A30"/>
    <w:rsid w:val="009F7AEF"/>
    <w:rsid w:val="00A00F09"/>
    <w:rsid w:val="00A02126"/>
    <w:rsid w:val="00A04976"/>
    <w:rsid w:val="00A04EB9"/>
    <w:rsid w:val="00A06B0A"/>
    <w:rsid w:val="00A11873"/>
    <w:rsid w:val="00A125AF"/>
    <w:rsid w:val="00A205AE"/>
    <w:rsid w:val="00A21EA5"/>
    <w:rsid w:val="00A237AE"/>
    <w:rsid w:val="00A25D96"/>
    <w:rsid w:val="00A32899"/>
    <w:rsid w:val="00A35826"/>
    <w:rsid w:val="00A444F3"/>
    <w:rsid w:val="00A45920"/>
    <w:rsid w:val="00A47609"/>
    <w:rsid w:val="00A47FE1"/>
    <w:rsid w:val="00A52158"/>
    <w:rsid w:val="00A5485D"/>
    <w:rsid w:val="00A57FF1"/>
    <w:rsid w:val="00A60059"/>
    <w:rsid w:val="00A6200C"/>
    <w:rsid w:val="00A6305F"/>
    <w:rsid w:val="00A6454E"/>
    <w:rsid w:val="00A66035"/>
    <w:rsid w:val="00A67620"/>
    <w:rsid w:val="00A73392"/>
    <w:rsid w:val="00A8037F"/>
    <w:rsid w:val="00A82480"/>
    <w:rsid w:val="00A84808"/>
    <w:rsid w:val="00A85743"/>
    <w:rsid w:val="00A86105"/>
    <w:rsid w:val="00A90957"/>
    <w:rsid w:val="00A97037"/>
    <w:rsid w:val="00AA356C"/>
    <w:rsid w:val="00AA6EB6"/>
    <w:rsid w:val="00AA7EFE"/>
    <w:rsid w:val="00AB03A6"/>
    <w:rsid w:val="00AB1BA9"/>
    <w:rsid w:val="00AB2ADE"/>
    <w:rsid w:val="00AB58B6"/>
    <w:rsid w:val="00AB64D1"/>
    <w:rsid w:val="00AC08A8"/>
    <w:rsid w:val="00AC1ED9"/>
    <w:rsid w:val="00AC2DB0"/>
    <w:rsid w:val="00AC3A10"/>
    <w:rsid w:val="00AC5911"/>
    <w:rsid w:val="00AC5B41"/>
    <w:rsid w:val="00AC612B"/>
    <w:rsid w:val="00AD00C1"/>
    <w:rsid w:val="00AD154D"/>
    <w:rsid w:val="00AD210E"/>
    <w:rsid w:val="00AE1104"/>
    <w:rsid w:val="00AE170C"/>
    <w:rsid w:val="00AE1750"/>
    <w:rsid w:val="00AE1826"/>
    <w:rsid w:val="00AE1BE0"/>
    <w:rsid w:val="00AE1EDE"/>
    <w:rsid w:val="00AE252B"/>
    <w:rsid w:val="00AE32C3"/>
    <w:rsid w:val="00AE3460"/>
    <w:rsid w:val="00AE4DC9"/>
    <w:rsid w:val="00AE5464"/>
    <w:rsid w:val="00AE682D"/>
    <w:rsid w:val="00AE72CD"/>
    <w:rsid w:val="00AF182F"/>
    <w:rsid w:val="00AF4E43"/>
    <w:rsid w:val="00AF501A"/>
    <w:rsid w:val="00AF60C0"/>
    <w:rsid w:val="00AF73C0"/>
    <w:rsid w:val="00AF7D92"/>
    <w:rsid w:val="00B00562"/>
    <w:rsid w:val="00B010CC"/>
    <w:rsid w:val="00B0195A"/>
    <w:rsid w:val="00B01BD2"/>
    <w:rsid w:val="00B01C5B"/>
    <w:rsid w:val="00B02629"/>
    <w:rsid w:val="00B033A3"/>
    <w:rsid w:val="00B05146"/>
    <w:rsid w:val="00B11C86"/>
    <w:rsid w:val="00B13666"/>
    <w:rsid w:val="00B1408F"/>
    <w:rsid w:val="00B15B93"/>
    <w:rsid w:val="00B2466B"/>
    <w:rsid w:val="00B25F42"/>
    <w:rsid w:val="00B264BF"/>
    <w:rsid w:val="00B30995"/>
    <w:rsid w:val="00B30DD0"/>
    <w:rsid w:val="00B31141"/>
    <w:rsid w:val="00B3615D"/>
    <w:rsid w:val="00B361F3"/>
    <w:rsid w:val="00B4172D"/>
    <w:rsid w:val="00B419E8"/>
    <w:rsid w:val="00B41B2D"/>
    <w:rsid w:val="00B43565"/>
    <w:rsid w:val="00B441EC"/>
    <w:rsid w:val="00B450DA"/>
    <w:rsid w:val="00B46046"/>
    <w:rsid w:val="00B47420"/>
    <w:rsid w:val="00B516BF"/>
    <w:rsid w:val="00B522F6"/>
    <w:rsid w:val="00B562E7"/>
    <w:rsid w:val="00B62131"/>
    <w:rsid w:val="00B66EC2"/>
    <w:rsid w:val="00B670E5"/>
    <w:rsid w:val="00B67921"/>
    <w:rsid w:val="00B71D3B"/>
    <w:rsid w:val="00B72472"/>
    <w:rsid w:val="00B740E4"/>
    <w:rsid w:val="00B7462F"/>
    <w:rsid w:val="00B74ECD"/>
    <w:rsid w:val="00B827F0"/>
    <w:rsid w:val="00B840A0"/>
    <w:rsid w:val="00B8576F"/>
    <w:rsid w:val="00B85C40"/>
    <w:rsid w:val="00B861D4"/>
    <w:rsid w:val="00B86797"/>
    <w:rsid w:val="00B8797C"/>
    <w:rsid w:val="00B90695"/>
    <w:rsid w:val="00B93A53"/>
    <w:rsid w:val="00B94711"/>
    <w:rsid w:val="00B95DC5"/>
    <w:rsid w:val="00B96BD3"/>
    <w:rsid w:val="00B97A20"/>
    <w:rsid w:val="00BA0437"/>
    <w:rsid w:val="00BA0620"/>
    <w:rsid w:val="00BA1F7F"/>
    <w:rsid w:val="00BA5F18"/>
    <w:rsid w:val="00BA6D8B"/>
    <w:rsid w:val="00BA7E50"/>
    <w:rsid w:val="00BB101B"/>
    <w:rsid w:val="00BB2003"/>
    <w:rsid w:val="00BB35AB"/>
    <w:rsid w:val="00BB59D2"/>
    <w:rsid w:val="00BC0BF7"/>
    <w:rsid w:val="00BC3435"/>
    <w:rsid w:val="00BD1149"/>
    <w:rsid w:val="00BD1B4B"/>
    <w:rsid w:val="00BD3417"/>
    <w:rsid w:val="00BD3B27"/>
    <w:rsid w:val="00BD554F"/>
    <w:rsid w:val="00BD5B85"/>
    <w:rsid w:val="00BD7929"/>
    <w:rsid w:val="00BE13DF"/>
    <w:rsid w:val="00BE17DC"/>
    <w:rsid w:val="00BE499D"/>
    <w:rsid w:val="00BF005A"/>
    <w:rsid w:val="00BF2455"/>
    <w:rsid w:val="00BF73D1"/>
    <w:rsid w:val="00C0201F"/>
    <w:rsid w:val="00C0224E"/>
    <w:rsid w:val="00C10D13"/>
    <w:rsid w:val="00C11B88"/>
    <w:rsid w:val="00C20135"/>
    <w:rsid w:val="00C21315"/>
    <w:rsid w:val="00C2157A"/>
    <w:rsid w:val="00C22350"/>
    <w:rsid w:val="00C231F8"/>
    <w:rsid w:val="00C25612"/>
    <w:rsid w:val="00C265B0"/>
    <w:rsid w:val="00C31FF4"/>
    <w:rsid w:val="00C3573D"/>
    <w:rsid w:val="00C36898"/>
    <w:rsid w:val="00C377FC"/>
    <w:rsid w:val="00C37E89"/>
    <w:rsid w:val="00C44F98"/>
    <w:rsid w:val="00C4735C"/>
    <w:rsid w:val="00C51814"/>
    <w:rsid w:val="00C67B80"/>
    <w:rsid w:val="00C7089B"/>
    <w:rsid w:val="00C70D58"/>
    <w:rsid w:val="00C74D03"/>
    <w:rsid w:val="00C77323"/>
    <w:rsid w:val="00C80B49"/>
    <w:rsid w:val="00C825C4"/>
    <w:rsid w:val="00C83622"/>
    <w:rsid w:val="00C836E4"/>
    <w:rsid w:val="00C85B13"/>
    <w:rsid w:val="00C90EAB"/>
    <w:rsid w:val="00C96B9C"/>
    <w:rsid w:val="00C972D8"/>
    <w:rsid w:val="00C97B63"/>
    <w:rsid w:val="00CA5465"/>
    <w:rsid w:val="00CB0943"/>
    <w:rsid w:val="00CB0E24"/>
    <w:rsid w:val="00CB1C41"/>
    <w:rsid w:val="00CC2CB6"/>
    <w:rsid w:val="00CD0B8C"/>
    <w:rsid w:val="00CD29E9"/>
    <w:rsid w:val="00CD4939"/>
    <w:rsid w:val="00CD6A6E"/>
    <w:rsid w:val="00CE304D"/>
    <w:rsid w:val="00CE7E67"/>
    <w:rsid w:val="00CF2C51"/>
    <w:rsid w:val="00CF7EFB"/>
    <w:rsid w:val="00D0072B"/>
    <w:rsid w:val="00D0082D"/>
    <w:rsid w:val="00D0369C"/>
    <w:rsid w:val="00D04C2F"/>
    <w:rsid w:val="00D070E3"/>
    <w:rsid w:val="00D14109"/>
    <w:rsid w:val="00D176D5"/>
    <w:rsid w:val="00D17866"/>
    <w:rsid w:val="00D20A60"/>
    <w:rsid w:val="00D268BD"/>
    <w:rsid w:val="00D27479"/>
    <w:rsid w:val="00D35F6D"/>
    <w:rsid w:val="00D36E37"/>
    <w:rsid w:val="00D379B5"/>
    <w:rsid w:val="00D45681"/>
    <w:rsid w:val="00D551E3"/>
    <w:rsid w:val="00D573FF"/>
    <w:rsid w:val="00D62712"/>
    <w:rsid w:val="00D629F2"/>
    <w:rsid w:val="00D638BC"/>
    <w:rsid w:val="00D64245"/>
    <w:rsid w:val="00D647AC"/>
    <w:rsid w:val="00D65293"/>
    <w:rsid w:val="00D7045A"/>
    <w:rsid w:val="00D71CE7"/>
    <w:rsid w:val="00D7213A"/>
    <w:rsid w:val="00D7328C"/>
    <w:rsid w:val="00D76AF5"/>
    <w:rsid w:val="00D77EAD"/>
    <w:rsid w:val="00D86B65"/>
    <w:rsid w:val="00D86E06"/>
    <w:rsid w:val="00D91A0D"/>
    <w:rsid w:val="00D978D0"/>
    <w:rsid w:val="00DA036D"/>
    <w:rsid w:val="00DA0627"/>
    <w:rsid w:val="00DA3266"/>
    <w:rsid w:val="00DB004B"/>
    <w:rsid w:val="00DB0B41"/>
    <w:rsid w:val="00DB0ED3"/>
    <w:rsid w:val="00DB3EC6"/>
    <w:rsid w:val="00DB3FE4"/>
    <w:rsid w:val="00DB4A78"/>
    <w:rsid w:val="00DB69F2"/>
    <w:rsid w:val="00DC076B"/>
    <w:rsid w:val="00DC1AD1"/>
    <w:rsid w:val="00DC1B27"/>
    <w:rsid w:val="00DC6FFD"/>
    <w:rsid w:val="00DD1380"/>
    <w:rsid w:val="00DD26FA"/>
    <w:rsid w:val="00DD38FD"/>
    <w:rsid w:val="00DD504F"/>
    <w:rsid w:val="00DD5712"/>
    <w:rsid w:val="00DD6C59"/>
    <w:rsid w:val="00DE4682"/>
    <w:rsid w:val="00DE5D07"/>
    <w:rsid w:val="00DE6E5D"/>
    <w:rsid w:val="00DF00DD"/>
    <w:rsid w:val="00DF34A3"/>
    <w:rsid w:val="00DF37B1"/>
    <w:rsid w:val="00DF5875"/>
    <w:rsid w:val="00E0280B"/>
    <w:rsid w:val="00E06103"/>
    <w:rsid w:val="00E07B38"/>
    <w:rsid w:val="00E07ED1"/>
    <w:rsid w:val="00E1366F"/>
    <w:rsid w:val="00E15404"/>
    <w:rsid w:val="00E20193"/>
    <w:rsid w:val="00E206CA"/>
    <w:rsid w:val="00E2116C"/>
    <w:rsid w:val="00E226C7"/>
    <w:rsid w:val="00E23DFC"/>
    <w:rsid w:val="00E24244"/>
    <w:rsid w:val="00E24A50"/>
    <w:rsid w:val="00E30F3B"/>
    <w:rsid w:val="00E35370"/>
    <w:rsid w:val="00E37445"/>
    <w:rsid w:val="00E37516"/>
    <w:rsid w:val="00E40B52"/>
    <w:rsid w:val="00E423E1"/>
    <w:rsid w:val="00E42A65"/>
    <w:rsid w:val="00E43F2D"/>
    <w:rsid w:val="00E440B3"/>
    <w:rsid w:val="00E44AB9"/>
    <w:rsid w:val="00E45356"/>
    <w:rsid w:val="00E46B8B"/>
    <w:rsid w:val="00E50BB2"/>
    <w:rsid w:val="00E51016"/>
    <w:rsid w:val="00E51FBE"/>
    <w:rsid w:val="00E551A5"/>
    <w:rsid w:val="00E6204C"/>
    <w:rsid w:val="00E62430"/>
    <w:rsid w:val="00E63B79"/>
    <w:rsid w:val="00E651B8"/>
    <w:rsid w:val="00E66283"/>
    <w:rsid w:val="00E75595"/>
    <w:rsid w:val="00E809EC"/>
    <w:rsid w:val="00E81FF8"/>
    <w:rsid w:val="00E85B93"/>
    <w:rsid w:val="00E87F3B"/>
    <w:rsid w:val="00E9024E"/>
    <w:rsid w:val="00E923CA"/>
    <w:rsid w:val="00E9552D"/>
    <w:rsid w:val="00EA23AA"/>
    <w:rsid w:val="00EA371C"/>
    <w:rsid w:val="00EA7521"/>
    <w:rsid w:val="00EB043B"/>
    <w:rsid w:val="00EB0D2D"/>
    <w:rsid w:val="00EB2172"/>
    <w:rsid w:val="00EB480B"/>
    <w:rsid w:val="00EB6D27"/>
    <w:rsid w:val="00EB7279"/>
    <w:rsid w:val="00EC2898"/>
    <w:rsid w:val="00EC43CA"/>
    <w:rsid w:val="00EC463A"/>
    <w:rsid w:val="00EC4FBA"/>
    <w:rsid w:val="00EC6298"/>
    <w:rsid w:val="00EC7A66"/>
    <w:rsid w:val="00ED015D"/>
    <w:rsid w:val="00ED7524"/>
    <w:rsid w:val="00EE4A71"/>
    <w:rsid w:val="00EE4B48"/>
    <w:rsid w:val="00EE6F0C"/>
    <w:rsid w:val="00EF128C"/>
    <w:rsid w:val="00EF1D3C"/>
    <w:rsid w:val="00EF3337"/>
    <w:rsid w:val="00EF4081"/>
    <w:rsid w:val="00EF4838"/>
    <w:rsid w:val="00EF4938"/>
    <w:rsid w:val="00EF5A8A"/>
    <w:rsid w:val="00EF6E1F"/>
    <w:rsid w:val="00F001C8"/>
    <w:rsid w:val="00F008CD"/>
    <w:rsid w:val="00F0122B"/>
    <w:rsid w:val="00F03C2F"/>
    <w:rsid w:val="00F043D9"/>
    <w:rsid w:val="00F05C20"/>
    <w:rsid w:val="00F06154"/>
    <w:rsid w:val="00F10215"/>
    <w:rsid w:val="00F12E74"/>
    <w:rsid w:val="00F15C11"/>
    <w:rsid w:val="00F167A0"/>
    <w:rsid w:val="00F20952"/>
    <w:rsid w:val="00F21635"/>
    <w:rsid w:val="00F22EA9"/>
    <w:rsid w:val="00F22FB0"/>
    <w:rsid w:val="00F234D1"/>
    <w:rsid w:val="00F24F75"/>
    <w:rsid w:val="00F26E87"/>
    <w:rsid w:val="00F31BF2"/>
    <w:rsid w:val="00F33F2E"/>
    <w:rsid w:val="00F37B9E"/>
    <w:rsid w:val="00F45141"/>
    <w:rsid w:val="00F45D9C"/>
    <w:rsid w:val="00F47CAB"/>
    <w:rsid w:val="00F5150B"/>
    <w:rsid w:val="00F542CA"/>
    <w:rsid w:val="00F55C57"/>
    <w:rsid w:val="00F61298"/>
    <w:rsid w:val="00F65F5C"/>
    <w:rsid w:val="00F67A04"/>
    <w:rsid w:val="00F67B57"/>
    <w:rsid w:val="00F71FE2"/>
    <w:rsid w:val="00F76358"/>
    <w:rsid w:val="00F77B45"/>
    <w:rsid w:val="00F83FC7"/>
    <w:rsid w:val="00F908E1"/>
    <w:rsid w:val="00F92219"/>
    <w:rsid w:val="00F96AEC"/>
    <w:rsid w:val="00FA15C8"/>
    <w:rsid w:val="00FA2529"/>
    <w:rsid w:val="00FA2BB9"/>
    <w:rsid w:val="00FA5CA5"/>
    <w:rsid w:val="00FA6433"/>
    <w:rsid w:val="00FA6660"/>
    <w:rsid w:val="00FB0BBA"/>
    <w:rsid w:val="00FB5020"/>
    <w:rsid w:val="00FB62E3"/>
    <w:rsid w:val="00FB7E86"/>
    <w:rsid w:val="00FC3D4F"/>
    <w:rsid w:val="00FC5628"/>
    <w:rsid w:val="00FC7C98"/>
    <w:rsid w:val="00FD0432"/>
    <w:rsid w:val="00FD244F"/>
    <w:rsid w:val="00FD5C50"/>
    <w:rsid w:val="00FD6B56"/>
    <w:rsid w:val="00FD7811"/>
    <w:rsid w:val="00FE4398"/>
    <w:rsid w:val="00FE72D1"/>
    <w:rsid w:val="00FF486E"/>
    <w:rsid w:val="00FF6326"/>
    <w:rsid w:val="00FF79E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50284056"/>
  <w15:docId w15:val="{D2177A7D-783D-4B35-83CF-D6E9F7F13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sz w:val="24"/>
        <w:szCs w:val="24"/>
        <w:lang w:val="en-AU" w:eastAsia="zh-TW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iPriority="70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628"/>
    <w:pPr>
      <w:spacing w:line="360" w:lineRule="auto"/>
    </w:pPr>
    <w:rPr>
      <w:rFonts w:ascii="Arial" w:eastAsia="Times" w:hAnsi="Arial"/>
      <w:lang w:eastAsia="en-AU"/>
    </w:rPr>
  </w:style>
  <w:style w:type="paragraph" w:styleId="Heading1">
    <w:name w:val="heading 1"/>
    <w:aliases w:val="Heading 1 EVALUATION"/>
    <w:basedOn w:val="Normal"/>
    <w:next w:val="Normal"/>
    <w:link w:val="Heading1Char"/>
    <w:qFormat/>
    <w:rsid w:val="008032F6"/>
    <w:pPr>
      <w:keepNext/>
      <w:spacing w:after="160"/>
      <w:outlineLvl w:val="0"/>
    </w:pPr>
    <w:rPr>
      <w:rFonts w:eastAsia="SimSun"/>
      <w:bCs/>
      <w:color w:val="00B2E3"/>
      <w:kern w:val="32"/>
      <w:sz w:val="44"/>
      <w:szCs w:val="32"/>
    </w:rPr>
  </w:style>
  <w:style w:type="paragraph" w:styleId="Heading2">
    <w:name w:val="heading 2"/>
    <w:aliases w:val="Heading 2 EVALUATION"/>
    <w:basedOn w:val="Normal"/>
    <w:next w:val="Normal"/>
    <w:link w:val="Heading2Char"/>
    <w:uiPriority w:val="9"/>
    <w:qFormat/>
    <w:rsid w:val="008032F6"/>
    <w:pPr>
      <w:keepNext/>
      <w:spacing w:before="360" w:after="160" w:line="360" w:lineRule="exact"/>
      <w:outlineLvl w:val="1"/>
    </w:pPr>
    <w:rPr>
      <w:b/>
      <w:sz w:val="32"/>
    </w:rPr>
  </w:style>
  <w:style w:type="paragraph" w:styleId="Heading3">
    <w:name w:val="heading 3"/>
    <w:aliases w:val="Heading 3 EVALUATION"/>
    <w:basedOn w:val="Normal"/>
    <w:next w:val="Normal"/>
    <w:link w:val="Heading3Char"/>
    <w:qFormat/>
    <w:rsid w:val="00741877"/>
    <w:pPr>
      <w:keepNext/>
      <w:suppressAutoHyphens/>
      <w:spacing w:before="360" w:after="160" w:line="360" w:lineRule="exact"/>
      <w:outlineLvl w:val="2"/>
    </w:pPr>
    <w:rPr>
      <w:sz w:val="28"/>
    </w:rPr>
  </w:style>
  <w:style w:type="paragraph" w:styleId="Heading4">
    <w:name w:val="heading 4"/>
    <w:aliases w:val="Heading 4 EVALUATION"/>
    <w:basedOn w:val="Normal"/>
    <w:next w:val="Normal"/>
    <w:link w:val="Heading4Char"/>
    <w:unhideWhenUsed/>
    <w:qFormat/>
    <w:rsid w:val="00C7089B"/>
    <w:pPr>
      <w:keepNext/>
      <w:spacing w:before="360" w:after="10"/>
      <w:outlineLvl w:val="3"/>
    </w:pPr>
    <w:rPr>
      <w:rFonts w:eastAsia="SimSun"/>
      <w:bCs/>
      <w:i/>
      <w:color w:val="00B2E3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032F6"/>
    <w:pPr>
      <w:suppressAutoHyphens/>
      <w:spacing w:after="280" w:line="300" w:lineRule="exact"/>
      <w:ind w:right="45"/>
    </w:pPr>
    <w:rPr>
      <w:sz w:val="22"/>
    </w:rPr>
  </w:style>
  <w:style w:type="paragraph" w:styleId="Header">
    <w:name w:val="header"/>
    <w:aliases w:val="Header EVALUATION"/>
    <w:basedOn w:val="Heading1"/>
    <w:link w:val="HeaderChar"/>
    <w:rsid w:val="007677AB"/>
    <w:pPr>
      <w:spacing w:before="240" w:after="360"/>
    </w:pPr>
    <w:rPr>
      <w:b/>
      <w:color w:val="7F7F7F"/>
      <w:sz w:val="52"/>
    </w:rPr>
  </w:style>
  <w:style w:type="paragraph" w:styleId="Footer">
    <w:name w:val="footer"/>
    <w:basedOn w:val="Normal"/>
    <w:link w:val="FooterChar"/>
    <w:uiPriority w:val="99"/>
    <w:rsid w:val="007A612B"/>
    <w:pPr>
      <w:tabs>
        <w:tab w:val="center" w:pos="4153"/>
        <w:tab w:val="right" w:pos="8306"/>
      </w:tabs>
    </w:pPr>
  </w:style>
  <w:style w:type="character" w:customStyle="1" w:styleId="Heading1Char">
    <w:name w:val="Heading 1 Char"/>
    <w:aliases w:val="Heading 1 EVALUATION Char"/>
    <w:link w:val="Heading1"/>
    <w:rsid w:val="008032F6"/>
    <w:rPr>
      <w:rFonts w:ascii="Arial" w:eastAsia="SimSun" w:hAnsi="Arial" w:cs="Times New Roman"/>
      <w:bCs/>
      <w:color w:val="00B2E3"/>
      <w:kern w:val="32"/>
      <w:sz w:val="44"/>
      <w:szCs w:val="32"/>
      <w:lang w:eastAsia="en-AU"/>
    </w:rPr>
  </w:style>
  <w:style w:type="character" w:customStyle="1" w:styleId="Heading4Char">
    <w:name w:val="Heading 4 Char"/>
    <w:aliases w:val="Heading 4 EVALUATION Char"/>
    <w:link w:val="Heading4"/>
    <w:uiPriority w:val="9"/>
    <w:rsid w:val="00C7089B"/>
    <w:rPr>
      <w:rFonts w:ascii="Arial" w:eastAsia="SimSun" w:hAnsi="Arial" w:cs="Times New Roman"/>
      <w:bCs/>
      <w:i/>
      <w:color w:val="00B2E3"/>
      <w:sz w:val="24"/>
      <w:szCs w:val="28"/>
      <w:lang w:eastAsia="en-AU"/>
    </w:rPr>
  </w:style>
  <w:style w:type="character" w:styleId="HTMLAcronym">
    <w:name w:val="HTML Acronym"/>
    <w:basedOn w:val="DefaultParagraphFont"/>
    <w:rsid w:val="005D5B60"/>
  </w:style>
  <w:style w:type="paragraph" w:styleId="BodyText">
    <w:name w:val="Body Text"/>
    <w:basedOn w:val="Normal"/>
    <w:link w:val="BodyTextChar"/>
    <w:rsid w:val="005D5B60"/>
    <w:pPr>
      <w:spacing w:after="120"/>
    </w:pPr>
    <w:rPr>
      <w:sz w:val="22"/>
    </w:rPr>
  </w:style>
  <w:style w:type="character" w:customStyle="1" w:styleId="BodyTextChar">
    <w:name w:val="Body Text Char"/>
    <w:link w:val="BodyText"/>
    <w:rsid w:val="005D5B60"/>
    <w:rPr>
      <w:rFonts w:ascii="Arial" w:eastAsia="Times" w:hAnsi="Arial"/>
      <w:sz w:val="22"/>
      <w:lang w:eastAsia="en-AU"/>
    </w:rPr>
  </w:style>
  <w:style w:type="paragraph" w:styleId="List">
    <w:name w:val="List"/>
    <w:basedOn w:val="Normal"/>
    <w:rsid w:val="005D5B60"/>
    <w:pPr>
      <w:ind w:left="283" w:hanging="283"/>
      <w:contextualSpacing/>
    </w:pPr>
  </w:style>
  <w:style w:type="paragraph" w:styleId="ListBullet">
    <w:name w:val="List Bullet"/>
    <w:aliases w:val="List Bullet EVALUATION"/>
    <w:basedOn w:val="Normal"/>
    <w:rsid w:val="007677AB"/>
    <w:pPr>
      <w:numPr>
        <w:numId w:val="1"/>
      </w:numPr>
      <w:spacing w:after="60"/>
      <w:ind w:left="357" w:hanging="357"/>
      <w:contextualSpacing/>
    </w:pPr>
    <w:rPr>
      <w:sz w:val="22"/>
    </w:rPr>
  </w:style>
  <w:style w:type="paragraph" w:styleId="BodyText2">
    <w:name w:val="Body Text 2"/>
    <w:basedOn w:val="Normal"/>
    <w:link w:val="BodyText2Char"/>
    <w:rsid w:val="005D5B60"/>
    <w:pPr>
      <w:spacing w:after="120"/>
    </w:pPr>
    <w:rPr>
      <w:sz w:val="22"/>
    </w:rPr>
  </w:style>
  <w:style w:type="character" w:customStyle="1" w:styleId="BodyText2Char">
    <w:name w:val="Body Text 2 Char"/>
    <w:link w:val="BodyText2"/>
    <w:rsid w:val="005D5B60"/>
    <w:rPr>
      <w:rFonts w:ascii="Arial" w:eastAsia="Times" w:hAnsi="Arial"/>
      <w:sz w:val="22"/>
      <w:lang w:eastAsia="en-AU"/>
    </w:rPr>
  </w:style>
  <w:style w:type="paragraph" w:styleId="ListBullet2">
    <w:name w:val="List Bullet 2"/>
    <w:aliases w:val="List Bullet 2 EVALUATION"/>
    <w:basedOn w:val="Normal"/>
    <w:rsid w:val="007677AB"/>
    <w:pPr>
      <w:numPr>
        <w:numId w:val="2"/>
      </w:numPr>
      <w:spacing w:after="60"/>
      <w:contextualSpacing/>
    </w:pPr>
    <w:rPr>
      <w:sz w:val="22"/>
    </w:rPr>
  </w:style>
  <w:style w:type="paragraph" w:styleId="ListBullet3">
    <w:name w:val="List Bullet 3"/>
    <w:aliases w:val="List Bullet 3 EVALUATION"/>
    <w:basedOn w:val="Normal"/>
    <w:rsid w:val="007677AB"/>
    <w:pPr>
      <w:numPr>
        <w:numId w:val="3"/>
      </w:numPr>
      <w:contextualSpacing/>
    </w:pPr>
    <w:rPr>
      <w:sz w:val="22"/>
    </w:rPr>
  </w:style>
  <w:style w:type="character" w:styleId="Hyperlink">
    <w:name w:val="Hyperlink"/>
    <w:uiPriority w:val="99"/>
    <w:unhideWhenUsed/>
    <w:rsid w:val="009F21D9"/>
    <w:rPr>
      <w:color w:val="0563C1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6D797C"/>
    <w:pPr>
      <w:spacing w:after="200" w:line="276" w:lineRule="auto"/>
      <w:ind w:left="720"/>
      <w:contextualSpacing/>
    </w:pPr>
    <w:rPr>
      <w:rFonts w:eastAsia="PMingLiU"/>
      <w:szCs w:val="22"/>
      <w:lang w:eastAsia="zh-CN"/>
    </w:rPr>
  </w:style>
  <w:style w:type="paragraph" w:styleId="NormalWeb">
    <w:name w:val="Normal (Web)"/>
    <w:basedOn w:val="Normal"/>
    <w:uiPriority w:val="99"/>
    <w:unhideWhenUsed/>
    <w:rsid w:val="009F21D9"/>
    <w:pPr>
      <w:spacing w:before="100" w:beforeAutospacing="1" w:after="100" w:afterAutospacing="1"/>
    </w:pPr>
    <w:rPr>
      <w:rFonts w:ascii="Times New Roman" w:eastAsia="Times New Roman" w:hAnsi="Times New Roman"/>
      <w:lang w:eastAsia="zh-CN"/>
    </w:rPr>
  </w:style>
  <w:style w:type="character" w:styleId="CommentReference">
    <w:name w:val="annotation reference"/>
    <w:uiPriority w:val="99"/>
    <w:unhideWhenUsed/>
    <w:rsid w:val="009F21D9"/>
    <w:rPr>
      <w:sz w:val="16"/>
      <w:szCs w:val="16"/>
    </w:rPr>
  </w:style>
  <w:style w:type="paragraph" w:customStyle="1" w:styleId="Default">
    <w:name w:val="Default"/>
    <w:rsid w:val="009F21D9"/>
    <w:pPr>
      <w:autoSpaceDE w:val="0"/>
      <w:autoSpaceDN w:val="0"/>
      <w:adjustRightInd w:val="0"/>
    </w:pPr>
    <w:rPr>
      <w:rFonts w:ascii="Arial" w:eastAsia="PMingLiU" w:hAnsi="Arial" w:cs="Arial"/>
      <w:color w:val="000000"/>
      <w:lang w:eastAsia="zh-CN"/>
    </w:rPr>
  </w:style>
  <w:style w:type="paragraph" w:styleId="Bibliography">
    <w:name w:val="Bibliography"/>
    <w:basedOn w:val="Normal"/>
    <w:next w:val="Normal"/>
    <w:uiPriority w:val="70"/>
    <w:unhideWhenUsed/>
    <w:rsid w:val="009F21D9"/>
    <w:pPr>
      <w:spacing w:after="200" w:line="276" w:lineRule="auto"/>
    </w:pPr>
    <w:rPr>
      <w:rFonts w:ascii="Calibri" w:eastAsia="PMingLiU" w:hAnsi="Calibri"/>
      <w:szCs w:val="22"/>
      <w:lang w:eastAsia="zh-CN"/>
    </w:rPr>
  </w:style>
  <w:style w:type="paragraph" w:styleId="Quote">
    <w:name w:val="Quote"/>
    <w:basedOn w:val="Normal"/>
    <w:next w:val="Normal"/>
    <w:link w:val="QuoteChar"/>
    <w:uiPriority w:val="29"/>
    <w:qFormat/>
    <w:rsid w:val="006D797C"/>
    <w:pPr>
      <w:spacing w:after="200" w:line="276" w:lineRule="auto"/>
      <w:ind w:left="720"/>
    </w:pPr>
    <w:rPr>
      <w:rFonts w:eastAsia="SimSun"/>
      <w:i/>
      <w:iCs/>
      <w:color w:val="000000"/>
      <w:szCs w:val="22"/>
      <w:lang w:eastAsia="zh-CN"/>
    </w:rPr>
  </w:style>
  <w:style w:type="character" w:customStyle="1" w:styleId="QuoteChar">
    <w:name w:val="Quote Char"/>
    <w:link w:val="Quote"/>
    <w:uiPriority w:val="29"/>
    <w:rsid w:val="006D797C"/>
    <w:rPr>
      <w:rFonts w:ascii="Arial" w:eastAsia="SimSun" w:hAnsi="Arial"/>
      <w:i/>
      <w:iCs/>
      <w:color w:val="000000"/>
      <w:szCs w:val="22"/>
      <w:lang w:eastAsia="zh-CN"/>
    </w:rPr>
  </w:style>
  <w:style w:type="table" w:styleId="TableGrid">
    <w:name w:val="Table Grid"/>
    <w:basedOn w:val="TableNormal"/>
    <w:uiPriority w:val="39"/>
    <w:rsid w:val="00C82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aliases w:val="Heading 2 EVALUATION Char"/>
    <w:basedOn w:val="DefaultParagraphFont"/>
    <w:link w:val="Heading2"/>
    <w:uiPriority w:val="9"/>
    <w:rsid w:val="00C825C4"/>
    <w:rPr>
      <w:rFonts w:ascii="Arial" w:eastAsia="Times" w:hAnsi="Arial"/>
      <w:b/>
      <w:sz w:val="32"/>
      <w:lang w:eastAsia="en-AU"/>
    </w:rPr>
  </w:style>
  <w:style w:type="paragraph" w:styleId="BalloonText">
    <w:name w:val="Balloon Text"/>
    <w:basedOn w:val="Normal"/>
    <w:link w:val="BalloonTextChar"/>
    <w:uiPriority w:val="99"/>
    <w:unhideWhenUsed/>
    <w:rsid w:val="00C825C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825C4"/>
    <w:rPr>
      <w:rFonts w:ascii="Tahoma" w:eastAsiaTheme="minorHAnsi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rsid w:val="00C825C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aliases w:val="Header EVALUATION Char"/>
    <w:basedOn w:val="DefaultParagraphFont"/>
    <w:link w:val="Header"/>
    <w:rsid w:val="00C825C4"/>
    <w:rPr>
      <w:rFonts w:ascii="Arial" w:eastAsia="SimSun" w:hAnsi="Arial"/>
      <w:b/>
      <w:bCs/>
      <w:color w:val="7F7F7F"/>
      <w:kern w:val="32"/>
      <w:sz w:val="52"/>
      <w:szCs w:val="3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C825C4"/>
    <w:rPr>
      <w:rFonts w:ascii="Arial" w:eastAsia="Times" w:hAnsi="Arial"/>
      <w:lang w:eastAsia="en-AU"/>
    </w:rPr>
  </w:style>
  <w:style w:type="paragraph" w:styleId="CommentText">
    <w:name w:val="annotation text"/>
    <w:basedOn w:val="Normal"/>
    <w:link w:val="CommentTextChar"/>
    <w:uiPriority w:val="99"/>
    <w:rsid w:val="00DA036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DA036D"/>
    <w:rPr>
      <w:rFonts w:ascii="Arial" w:eastAsia="Times" w:hAnsi="Arial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rsid w:val="00DA03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A036D"/>
    <w:rPr>
      <w:rFonts w:ascii="Arial" w:eastAsia="Times" w:hAnsi="Arial"/>
      <w:b/>
      <w:bCs/>
      <w:lang w:eastAsia="en-AU"/>
    </w:rPr>
  </w:style>
  <w:style w:type="character" w:styleId="Emphasis">
    <w:name w:val="Emphasis"/>
    <w:basedOn w:val="DefaultParagraphFont"/>
    <w:uiPriority w:val="20"/>
    <w:qFormat/>
    <w:rsid w:val="005513BA"/>
    <w:rPr>
      <w:i/>
      <w:iCs/>
    </w:rPr>
  </w:style>
  <w:style w:type="character" w:styleId="FollowedHyperlink">
    <w:name w:val="FollowedHyperlink"/>
    <w:basedOn w:val="DefaultParagraphFont"/>
    <w:rsid w:val="0089243A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6A495A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6A495A"/>
    <w:rPr>
      <w:rFonts w:ascii="Arial" w:eastAsia="Times" w:hAnsi="Arial"/>
      <w:lang w:eastAsia="en-AU"/>
    </w:rPr>
  </w:style>
  <w:style w:type="character" w:styleId="FootnoteReference">
    <w:name w:val="footnote reference"/>
    <w:basedOn w:val="DefaultParagraphFont"/>
    <w:uiPriority w:val="99"/>
    <w:rsid w:val="006A495A"/>
    <w:rPr>
      <w:vertAlign w:val="superscript"/>
    </w:rPr>
  </w:style>
  <w:style w:type="table" w:customStyle="1" w:styleId="TableGrid1">
    <w:name w:val="Table Grid1"/>
    <w:basedOn w:val="TableNormal"/>
    <w:uiPriority w:val="39"/>
    <w:rsid w:val="00710B69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10B69"/>
    <w:rPr>
      <w:color w:val="808080"/>
    </w:rPr>
  </w:style>
  <w:style w:type="character" w:customStyle="1" w:styleId="Heading3Char">
    <w:name w:val="Heading 3 Char"/>
    <w:aliases w:val="Heading 3 EVALUATION Char"/>
    <w:basedOn w:val="DefaultParagraphFont"/>
    <w:link w:val="Heading3"/>
    <w:rsid w:val="0080462B"/>
    <w:rPr>
      <w:rFonts w:ascii="Arial" w:eastAsia="Times" w:hAnsi="Arial"/>
      <w:sz w:val="28"/>
      <w:lang w:eastAsia="en-AU"/>
    </w:rPr>
  </w:style>
  <w:style w:type="paragraph" w:customStyle="1" w:styleId="H1-Report">
    <w:name w:val="H1-Report"/>
    <w:basedOn w:val="Header"/>
    <w:link w:val="H1-ReportChar"/>
    <w:qFormat/>
    <w:rsid w:val="00F5150B"/>
    <w:pPr>
      <w:spacing w:before="120" w:after="0" w:line="240" w:lineRule="auto"/>
    </w:pPr>
    <w:rPr>
      <w:color w:val="0070C0"/>
      <w:sz w:val="36"/>
    </w:rPr>
  </w:style>
  <w:style w:type="paragraph" w:customStyle="1" w:styleId="H2-Report">
    <w:name w:val="H2-Report"/>
    <w:basedOn w:val="Normal"/>
    <w:link w:val="H2-ReportChar"/>
    <w:qFormat/>
    <w:rsid w:val="00F5150B"/>
    <w:pPr>
      <w:spacing w:after="280"/>
    </w:pPr>
    <w:rPr>
      <w:rFonts w:eastAsia="SimSun"/>
      <w:bCs/>
      <w:color w:val="0070C0"/>
      <w:kern w:val="32"/>
      <w:sz w:val="36"/>
      <w:szCs w:val="32"/>
    </w:rPr>
  </w:style>
  <w:style w:type="character" w:customStyle="1" w:styleId="H1-ReportChar">
    <w:name w:val="H1-Report Char"/>
    <w:basedOn w:val="HeaderChar"/>
    <w:link w:val="H1-Report"/>
    <w:rsid w:val="00F5150B"/>
    <w:rPr>
      <w:rFonts w:ascii="Arial" w:eastAsia="SimSun" w:hAnsi="Arial"/>
      <w:b/>
      <w:bCs/>
      <w:color w:val="0070C0"/>
      <w:kern w:val="32"/>
      <w:sz w:val="36"/>
      <w:szCs w:val="32"/>
      <w:lang w:eastAsia="en-AU"/>
    </w:rPr>
  </w:style>
  <w:style w:type="paragraph" w:customStyle="1" w:styleId="H3-Report">
    <w:name w:val="H3-Report"/>
    <w:basedOn w:val="H2-Report"/>
    <w:link w:val="H3-ReportChar"/>
    <w:qFormat/>
    <w:rsid w:val="00F5150B"/>
    <w:pPr>
      <w:spacing w:after="0"/>
    </w:pPr>
    <w:rPr>
      <w:sz w:val="28"/>
      <w:szCs w:val="28"/>
    </w:rPr>
  </w:style>
  <w:style w:type="character" w:customStyle="1" w:styleId="H2-ReportChar">
    <w:name w:val="H2-Report Char"/>
    <w:basedOn w:val="DefaultParagraphFont"/>
    <w:link w:val="H2-Report"/>
    <w:rsid w:val="00F5150B"/>
    <w:rPr>
      <w:rFonts w:ascii="Arial" w:eastAsia="SimSun" w:hAnsi="Arial"/>
      <w:bCs/>
      <w:color w:val="0070C0"/>
      <w:kern w:val="32"/>
      <w:sz w:val="36"/>
      <w:szCs w:val="32"/>
      <w:lang w:eastAsia="en-AU"/>
    </w:rPr>
  </w:style>
  <w:style w:type="paragraph" w:customStyle="1" w:styleId="H4-Report">
    <w:name w:val="H4-Report"/>
    <w:basedOn w:val="Header"/>
    <w:link w:val="H4-ReportChar"/>
    <w:qFormat/>
    <w:rsid w:val="00F5150B"/>
    <w:pPr>
      <w:spacing w:before="120" w:after="240" w:line="240" w:lineRule="auto"/>
    </w:pPr>
    <w:rPr>
      <w:bCs w:val="0"/>
      <w:color w:val="0070C0"/>
      <w:sz w:val="24"/>
      <w:szCs w:val="24"/>
    </w:rPr>
  </w:style>
  <w:style w:type="character" w:customStyle="1" w:styleId="H3-ReportChar">
    <w:name w:val="H3-Report Char"/>
    <w:basedOn w:val="H2-ReportChar"/>
    <w:link w:val="H3-Report"/>
    <w:rsid w:val="00F5150B"/>
    <w:rPr>
      <w:rFonts w:ascii="Arial" w:eastAsia="SimSun" w:hAnsi="Arial"/>
      <w:bCs/>
      <w:color w:val="0070C0"/>
      <w:kern w:val="32"/>
      <w:sz w:val="28"/>
      <w:szCs w:val="28"/>
      <w:lang w:eastAsia="en-AU"/>
    </w:rPr>
  </w:style>
  <w:style w:type="paragraph" w:customStyle="1" w:styleId="H5-Report">
    <w:name w:val="H5-Report"/>
    <w:basedOn w:val="Normal"/>
    <w:link w:val="H5-ReportChar"/>
    <w:qFormat/>
    <w:rsid w:val="00BA0437"/>
  </w:style>
  <w:style w:type="character" w:customStyle="1" w:styleId="H4-ReportChar">
    <w:name w:val="H4-Report Char"/>
    <w:basedOn w:val="HeaderChar"/>
    <w:link w:val="H4-Report"/>
    <w:rsid w:val="00F5150B"/>
    <w:rPr>
      <w:rFonts w:ascii="Arial" w:eastAsia="SimSun" w:hAnsi="Arial"/>
      <w:b/>
      <w:bCs w:val="0"/>
      <w:color w:val="0070C0"/>
      <w:kern w:val="32"/>
      <w:sz w:val="24"/>
      <w:szCs w:val="24"/>
      <w:lang w:eastAsia="en-AU"/>
    </w:rPr>
  </w:style>
  <w:style w:type="character" w:customStyle="1" w:styleId="H5-ReportChar">
    <w:name w:val="H5-Report Char"/>
    <w:basedOn w:val="DefaultParagraphFont"/>
    <w:link w:val="H5-Report"/>
    <w:rsid w:val="00BA0437"/>
    <w:rPr>
      <w:rFonts w:ascii="Arial" w:eastAsia="Times" w:hAnsi="Arial"/>
      <w:lang w:eastAsia="en-AU"/>
    </w:rPr>
  </w:style>
  <w:style w:type="paragraph" w:customStyle="1" w:styleId="H6-HT-Report">
    <w:name w:val="H6-HT-Report"/>
    <w:basedOn w:val="ListParagraph"/>
    <w:link w:val="H6-HT-ReportChar"/>
    <w:qFormat/>
    <w:rsid w:val="006A05D4"/>
    <w:pPr>
      <w:numPr>
        <w:numId w:val="4"/>
      </w:numPr>
    </w:pPr>
    <w:rPr>
      <w:vanish/>
      <w:color w:val="FF000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A05D4"/>
    <w:rPr>
      <w:rFonts w:ascii="Arial" w:eastAsia="PMingLiU" w:hAnsi="Arial"/>
      <w:szCs w:val="22"/>
      <w:lang w:eastAsia="zh-CN"/>
    </w:rPr>
  </w:style>
  <w:style w:type="character" w:customStyle="1" w:styleId="H6-HT-ReportChar">
    <w:name w:val="H6-HT-Report Char"/>
    <w:basedOn w:val="ListParagraphChar"/>
    <w:link w:val="H6-HT-Report"/>
    <w:rsid w:val="006A05D4"/>
    <w:rPr>
      <w:rFonts w:ascii="Arial" w:eastAsia="PMingLiU" w:hAnsi="Arial"/>
      <w:vanish/>
      <w:color w:val="FF0000"/>
      <w:szCs w:val="22"/>
      <w:lang w:eastAsia="zh-CN"/>
    </w:rPr>
  </w:style>
  <w:style w:type="paragraph" w:customStyle="1" w:styleId="H7-Report">
    <w:name w:val="H7-Report"/>
    <w:basedOn w:val="H3-Report"/>
    <w:link w:val="H7-ReportChar"/>
    <w:qFormat/>
    <w:rsid w:val="0013793A"/>
    <w:rPr>
      <w:sz w:val="24"/>
      <w:szCs w:val="24"/>
    </w:rPr>
  </w:style>
  <w:style w:type="character" w:customStyle="1" w:styleId="H7-ReportChar">
    <w:name w:val="H7-Report Char"/>
    <w:basedOn w:val="H3-ReportChar"/>
    <w:link w:val="H7-Report"/>
    <w:rsid w:val="0013793A"/>
    <w:rPr>
      <w:rFonts w:ascii="Arial" w:eastAsia="SimSun" w:hAnsi="Arial"/>
      <w:bCs/>
      <w:color w:val="0070C0"/>
      <w:kern w:val="32"/>
      <w:sz w:val="24"/>
      <w:szCs w:val="24"/>
      <w:lang w:eastAsia="en-AU"/>
    </w:rPr>
  </w:style>
  <w:style w:type="paragraph" w:styleId="TOC2">
    <w:name w:val="toc 2"/>
    <w:basedOn w:val="H3-Report"/>
    <w:next w:val="Normal"/>
    <w:autoRedefine/>
    <w:uiPriority w:val="39"/>
    <w:unhideWhenUsed/>
    <w:rsid w:val="00A35826"/>
    <w:pPr>
      <w:spacing w:after="100"/>
      <w:ind w:left="200"/>
    </w:pPr>
  </w:style>
  <w:style w:type="paragraph" w:styleId="TOC1">
    <w:name w:val="toc 1"/>
    <w:basedOn w:val="H2-Report"/>
    <w:next w:val="Normal"/>
    <w:autoRedefine/>
    <w:uiPriority w:val="39"/>
    <w:unhideWhenUsed/>
    <w:rsid w:val="00A35826"/>
    <w:pPr>
      <w:spacing w:after="100"/>
    </w:pPr>
  </w:style>
  <w:style w:type="paragraph" w:styleId="TOC3">
    <w:name w:val="toc 3"/>
    <w:basedOn w:val="H4-Report"/>
    <w:next w:val="Normal"/>
    <w:autoRedefine/>
    <w:semiHidden/>
    <w:unhideWhenUsed/>
    <w:rsid w:val="00A35826"/>
    <w:pPr>
      <w:spacing w:after="100"/>
      <w:ind w:left="400"/>
    </w:pPr>
  </w:style>
  <w:style w:type="paragraph" w:styleId="NoSpacing">
    <w:name w:val="No Spacing"/>
    <w:aliases w:val="Normal - Showcase text"/>
    <w:uiPriority w:val="1"/>
    <w:qFormat/>
    <w:rsid w:val="00B90695"/>
    <w:rPr>
      <w:rFonts w:ascii="Arial" w:hAnsi="Arial"/>
      <w:sz w:val="21"/>
      <w:szCs w:val="22"/>
      <w:lang w:eastAsia="zh-CN"/>
    </w:rPr>
  </w:style>
  <w:style w:type="character" w:styleId="Strong">
    <w:name w:val="Strong"/>
    <w:uiPriority w:val="22"/>
    <w:qFormat/>
    <w:rsid w:val="00AC2DB0"/>
    <w:rPr>
      <w:b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579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office.com/en-us/article/edit-your-existing-headers-and-footers-490423a3-3e5b-4080-aff0-c429ab5d6708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itsl.edu.au/docs/default-source/default-document-library/australian-professional-standard-for-principals-and-the-leadership-profiles652c8891b1e86477b58fff00006709da.pdf?sfvrsn=11c4ec3c_0" TargetMode="External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23" Type="http://schemas.openxmlformats.org/officeDocument/2006/relationships/customXml" Target="../customXml/item3.xml"/><Relationship Id="rId10" Type="http://schemas.openxmlformats.org/officeDocument/2006/relationships/hyperlink" Target="https://www.aitsl.edu.au/docs/default-source/apst-resources/australian_professional_standard_for_teachers_final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howcase.education.qld.gov.au/guidelines" TargetMode="External"/><Relationship Id="rId14" Type="http://schemas.openxmlformats.org/officeDocument/2006/relationships/footer" Target="footer2.xml"/><Relationship Id="rId22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Wis09</b:Tag>
    <b:SourceType>JournalArticle</b:SourceType>
    <b:Guid>{57B273C7-D5A4-4DC8-8CF0-C61D2A2783C7}</b:Guid>
    <b:Title>Adolescent Literacy: The Cornerstone of Studnet Success</b:Title>
    <b:Year>2009</b:Year>
    <b:Author>
      <b:Author>
        <b:NameList>
          <b:Person>
            <b:Last>Wise</b:Last>
            <b:First>Bob</b:First>
          </b:Person>
        </b:NameList>
      </b:Author>
    </b:Author>
    <b:JournalName>Journal of Adolescent and Adult Literacy</b:JournalName>
    <b:Pages>369-375</b:Pages>
    <b:Volume>52</b:Volume>
    <b:Issue>5</b:Issue>
    <b:YearAccessed>2015</b:YearAccessed>
    <b:MonthAccessed>9</b:MonthAccessed>
    <b:DayAccessed>9</b:DayAccessed>
    <b:URL>http://www.jstor.org/stable/27639205</b:URL>
    <b:RefOrder>1</b:RefOrder>
  </b:Source>
  <b:Source>
    <b:Tag>Fau12</b:Tag>
    <b:SourceType>JournalArticle</b:SourceType>
    <b:Guid>{4DBB4FB5-303F-4FD1-A618-DE87E99594FC}</b:Guid>
    <b:Author>
      <b:Author>
        <b:NameList>
          <b:Person>
            <b:Last>Faulkner</b:Last>
            <b:First>Val</b:First>
          </b:Person>
        </b:NameList>
      </b:Author>
    </b:Author>
    <b:Title>Almost Like a Revolution in the School - Embedding Literacy across Learning Areas: A Case Study</b:Title>
    <b:JournalName>Literacy Learning: the Middle Years</b:JournalName>
    <b:Year>2012</b:Year>
    <b:Pages>9-17</b:Pages>
    <b:Month>October</b:Month>
    <b:Volume>20</b:Volume>
    <b:Issue>3</b:Issue>
    <b:RefOrder>2</b:RefOrder>
  </b:Source>
  <b:Source>
    <b:Tag>Sha</b:Tag>
    <b:SourceType>JournalArticle</b:SourceType>
    <b:Guid>{5CE775E9-8BD5-4AC9-9134-09956D63358C}</b:Guid>
    <b:Author>
      <b:Author>
        <b:NameList>
          <b:Person>
            <b:Last>Shanahan</b:Last>
            <b:First>Timothy</b:First>
          </b:Person>
          <b:Person>
            <b:Last>Shanahan</b:Last>
            <b:First>Cynthia</b:First>
          </b:Person>
        </b:NameList>
      </b:Author>
    </b:Author>
    <b:Title>What is Disciplinary Literacy and Why does it matter</b:Title>
    <b:Pages>7-18</b:Pages>
    <b:Year>2012</b:Year>
    <b:JournalName>Language Disorders</b:JournalName>
    <b:Month>January - March</b:Month>
    <b:Volume>32</b:Volume>
    <b:Issue>1</b:Issue>
    <b:YearAccessed>2015</b:YearAccessed>
    <b:MonthAccessed>9</b:MonthAccessed>
    <b:DayAccessed>9</b:DayAccessed>
    <b:RefOrder>3</b:RefOrder>
  </b:Source>
  <b:Source>
    <b:Tag>Leecy</b:Tag>
    <b:SourceType>Report</b:SourceType>
    <b:Guid>{361C9C15-AC61-4767-92AB-1F83B86768DD}</b:Guid>
    <b:Title>Reading in the disciplines: The challenge of adolescent literacy</b:Title>
    <b:Year>2010</b:Year>
    <b:Author>
      <b:Author>
        <b:NameList>
          <b:Person>
            <b:Last>Lee</b:Last>
            <b:First>Carol</b:First>
            <b:Middle>D</b:Middle>
          </b:Person>
          <b:Person>
            <b:Last>Spratley</b:Last>
            <b:First>Anita</b:First>
          </b:Person>
        </b:NameList>
      </b:Author>
    </b:Author>
    <b:Publisher>Carnegie Corporation of New York</b:Publisher>
    <b:City>New York</b:City>
    <b:RefOrder>4</b:RefOrder>
  </b:Source>
  <b:Source>
    <b:Tag>Rob07</b:Tag>
    <b:SourceType>Book</b:SourceType>
    <b:Guid>{A0C0EB47-3768-47F4-B179-F723D9388B91}</b:Guid>
    <b:Title>The art and science of teaching: A comprehensive framework for effective instruction</b:Title>
    <b:Year>2007</b:Year>
    <b:Publisher>ASCD</b:Publisher>
    <b:City>Alexandria</b:City>
    <b:Author>
      <b:Author>
        <b:NameList>
          <b:Person>
            <b:Last>Marzano</b:Last>
            <b:First>Robert</b:First>
            <b:Middle>J.</b:Middle>
          </b:Person>
        </b:NameList>
      </b:Author>
    </b:Author>
    <b:RefOrder>5</b:RefOrder>
  </b:Source>
  <b:Source>
    <b:Tag>Mar09</b:Tag>
    <b:SourceType>JournalArticle</b:SourceType>
    <b:Guid>{A0AB8272-7BE0-46EA-82EF-3E981894A727}</b:Guid>
    <b:Title>Setting the record straight on high-yield strategies</b:Title>
    <b:Year>2009</b:Year>
    <b:Pages>30 - 37</b:Pages>
    <b:Author>
      <b:Author>
        <b:NameList>
          <b:Person>
            <b:Last>Marzano</b:Last>
            <b:First>Robert</b:First>
            <b:Middle>J.</b:Middle>
          </b:Person>
        </b:NameList>
      </b:Author>
    </b:Author>
    <b:JournalName>Phi DeltaKappan</b:JournalName>
    <b:Month>September</b:Month>
    <b:Day>1</b:Day>
    <b:Volume>91</b:Volume>
    <b:RefOrder>6</b:RefOrder>
  </b:Source>
  <b:Source>
    <b:Tag>Wit12</b:Tag>
    <b:SourceType>JournalArticle</b:SourceType>
    <b:Guid>{FE67FF16-FCB8-48D2-98B2-DB485E68275C}</b:Guid>
    <b:Author>
      <b:Author>
        <b:NameList>
          <b:Person>
            <b:Last>Witt</b:Last>
            <b:First>Chrisptopher</b:First>
          </b:Person>
        </b:NameList>
      </b:Author>
    </b:Author>
    <b:Title>Adolescent Literacy and the Benefits of Whole School Planning</b:Title>
    <b:JournalName>Literacy Learning: the Middle Years</b:JournalName>
    <b:Year>2012</b:Year>
    <b:Pages>34-45</b:Pages>
    <b:Month>June</b:Month>
    <b:Volume>20</b:Volume>
    <b:Issue>2</b:Issue>
    <b:RefOrder>7</b:RefOrder>
  </b:Source>
  <b:Source>
    <b:Tag>Sch09</b:Tag>
    <b:SourceType>BookSection</b:SourceType>
    <b:Guid>{BBD2CA45-A95C-4371-9A69-B2E4E015AAA9}</b:Guid>
    <b:Title>Fostering Adolescents' Engaged Academic Literacy</b:Title>
    <b:Year>2009</b:Year>
    <b:Pages>98 - 112</b:Pages>
    <b:Author>
      <b:Author>
        <b:NameList>
          <b:Person>
            <b:Last>Schoenbach</b:Last>
            <b:First>Ruth</b:First>
          </b:Person>
          <b:Person>
            <b:Last>Greenleaf</b:Last>
            <b:First>Cynthia</b:First>
          </b:Person>
        </b:NameList>
      </b:Author>
      <b:Editor>
        <b:NameList>
          <b:Person>
            <b:Last>Christenbury</b:Last>
            <b:First>Leila</b:First>
          </b:Person>
          <b:Person>
            <b:Last>Bomer</b:Last>
            <b:First>Randy</b:First>
          </b:Person>
          <b:Person>
            <b:Last>Smagorinsky</b:Last>
            <b:First>Peter</b:First>
          </b:Person>
        </b:NameList>
      </b:Editor>
    </b:Author>
    <b:BookTitle>Handbook of Aolescent Literacy Research</b:BookTitle>
    <b:City>New York</b:City>
    <b:Publisher>The Guilford Press</b:Publisher>
    <b:RefOrder>8</b:RefOrder>
  </b:Source>
  <b:Source>
    <b:Tag>Bur09</b:Tag>
    <b:SourceType>BookSection</b:SourceType>
    <b:Guid>{C0939073-EFAE-45B9-A863-1C647EED50E4}</b:Guid>
    <b:Author>
      <b:Author>
        <b:NameList>
          <b:Person>
            <b:Last>Burroughs</b:Last>
            <b:First>Robert</b:First>
          </b:Person>
          <b:Person>
            <b:Last>Smagorinsky</b:Last>
            <b:First>Peter</b:First>
          </b:Person>
        </b:NameList>
      </b:Author>
      <b:Editor>
        <b:NameList>
          <b:Person>
            <b:Last>Christenbury</b:Last>
            <b:First>Leila</b:First>
          </b:Person>
          <b:Person>
            <b:Last>Bomer</b:Last>
            <b:First>Randy</b:First>
          </b:Person>
          <b:Person>
            <b:Last>Smagorinsky</b:Last>
            <b:First>Peter</b:First>
          </b:Person>
        </b:NameList>
      </b:Editor>
    </b:Author>
    <b:Title>The Secondary English Curriculum and Adolescent</b:Title>
    <b:BookTitle>The Handbook of Adolescent Literacy Research</b:BookTitle>
    <b:Year>2009</b:Year>
    <b:Pages>170- 182</b:Pages>
    <b:City>New York</b:City>
    <b:Publisher>The Guilford Press</b:Publisher>
    <b:ChapterNumber>12</b:ChapterNumber>
    <b:RefOrder>9</b:RefOrder>
  </b:Source>
  <b:Source>
    <b:Tag>Sha121</b:Tag>
    <b:SourceType>BookSection</b:SourceType>
    <b:Guid>{8970768C-717C-400A-8A3D-2DD175975B57}</b:Guid>
    <b:Author>
      <b:Author>
        <b:NameList>
          <b:Person>
            <b:Last>Shanahan</b:Last>
            <b:First>Timothy</b:First>
          </b:Person>
        </b:NameList>
      </b:Author>
      <b:BookAuthor>
        <b:NameList>
          <b:Person>
            <b:Last>Rasinski</b:Last>
            <b:First>Timothy</b:First>
          </b:Person>
          <b:Person>
            <b:Last>Blachowicz</b:Last>
            <b:First>Camille</b:First>
          </b:Person>
          <b:Person>
            <b:Last>Lems</b:Last>
            <b:First>Kristin</b:First>
          </b:Person>
        </b:NameList>
      </b:BookAuthor>
    </b:Author>
    <b:Title>Devloping fluency in the context of effective literacy instruction</b:Title>
    <b:Year>2012</b:Year>
    <b:City>New York</b:City>
    <b:Publisher>Guilford Publications</b:Publisher>
    <b:Pages>17-34</b:Pages>
    <b:BookTitle>Fluency Instruction</b:BookTitle>
    <b:RefOrder>10</b:RefOrder>
  </b:Source>
  <b:Source>
    <b:Tag>Sha12</b:Tag>
    <b:SourceType>Book</b:SourceType>
    <b:Guid>{37DE91CF-1121-404C-A8A3-CCD4DD1F2FDA}</b:Guid>
    <b:Title>Puting faces on the data</b:Title>
    <b:Year>2012</b:Year>
    <b:Publisher>Hawker Brownlow Education</b:Publisher>
    <b:City>Moorabbin</b:City>
    <b:Author>
      <b:Author>
        <b:NameList>
          <b:Person>
            <b:Last>Sharrat</b:Last>
            <b:First>Lyn</b:First>
          </b:Person>
          <b:Person>
            <b:Last>Fullan</b:Last>
            <b:First>Michael</b:First>
          </b:Person>
        </b:NameList>
      </b:Author>
    </b:Author>
    <b:StateProvince>Victoria</b:StateProvince>
    <b:CountryRegion>Australia</b:CountryRegion>
    <b:RefOrder>11</b:RefOrder>
  </b:Source>
  <b:Source>
    <b:Tag>Bia06</b:Tag>
    <b:SourceType>Report</b:SourceType>
    <b:Guid>{1136D568-7D13-4459-AB39-FEEC3334333E}</b:Guid>
    <b:Title>Reading next: A vision for action and research in middle and high school literacy: A report to the Carnegie Corporation of New York (2nd ed)</b:Title>
    <b:Year>2006</b:Year>
    <b:City>New York</b:City>
    <b:Publisher>Alliance for Excellent Education</b:Publisher>
    <b:Author>
      <b:Author>
        <b:NameList>
          <b:Person>
            <b:Last>Biancarosa</b:Last>
            <b:First>Gina</b:First>
          </b:Person>
          <b:Person>
            <b:Last>Snow</b:Last>
            <b:First>Catherine</b:First>
          </b:Person>
        </b:NameList>
      </b:Author>
    </b:Author>
    <b:RefOrder>12</b:RefOrder>
  </b:Source>
  <b:Source>
    <b:Tag>All14</b:Tag>
    <b:SourceType>JournalArticle</b:SourceType>
    <b:Guid>{1B36244F-FB05-4DD1-A7B4-8F5BA49A9A4B}</b:Guid>
    <b:Title>How reading volume affects both reading fluency and reading achievement</b:Title>
    <b:Year>2014</b:Year>
    <b:Author>
      <b:Author>
        <b:NameList>
          <b:Person>
            <b:Last>Allington</b:Last>
            <b:First>Richard</b:First>
            <b:Middle>L.</b:Middle>
          </b:Person>
        </b:NameList>
      </b:Author>
    </b:Author>
    <b:JournalName>International Electronic Journal of Elementary Education</b:JournalName>
    <b:Pages>13-26</b:Pages>
    <b:Volume>7</b:Volume>
    <b:Issue>1</b:Issue>
    <b:RefOrder>1</b:RefOrder>
  </b:Source>
  <b:Source>
    <b:Tag>Elm02</b:Tag>
    <b:SourceType>JournalArticle</b:SourceType>
    <b:Guid>{DD30300F-ECE8-4DED-A6E7-6F60A8D02AD4}</b:Guid>
    <b:Title>Hard questions about practice</b:Title>
    <b:Year>2002</b:Year>
    <b:Month>May</b:Month>
    <b:Author>
      <b:Author>
        <b:NameList>
          <b:Person>
            <b:Last>Elmore</b:Last>
            <b:First>Richard</b:First>
          </b:Person>
        </b:NameList>
      </b:Author>
    </b:Author>
    <b:JournalName>Educational Leadership</b:JournalName>
    <b:Pages>22-26</b:Pages>
    <b:Volume>59</b:Volume>
    <b:Issue>8</b:Issue>
    <b:RefOrder>3</b:RefOrder>
  </b:Source>
  <b:Source>
    <b:Tag>Mir151</b:Tag>
    <b:SourceType>Misc</b:SourceType>
    <b:Guid>{51A19F29-B3F7-48F9-8713-751B9F6C6324}</b:Guid>
    <b:Title>School improvement working groups</b:Title>
    <b:Year>2015</b:Year>
    <b:Author>
      <b:Author>
        <b:Corporate>Mirani SHS</b:Corporate>
      </b:Author>
    </b:Author>
    <b:RefOrder>4</b:RefOrder>
  </b:Source>
  <b:Source>
    <b:Tag>Vic14</b:Tag>
    <b:SourceType>JournalArticle</b:SourceType>
    <b:Guid>{A81B6673-6B22-4D3F-8B21-C835D8338CF0}</b:Guid>
    <b:Title>Talking the talk. Vocabularly instruction across the disciplines (or what to do instead)</b:Title>
    <b:Year>2014</b:Year>
    <b:Author>
      <b:Author>
        <b:NameList>
          <b:Person>
            <b:Last>Gillis</b:Last>
            <b:First>Victoria</b:First>
          </b:Person>
        </b:NameList>
      </b:Author>
    </b:Author>
    <b:JournalName>Journal of Adolescent and Adult Literacy</b:JournalName>
    <b:Pages>281-287)</b:Pages>
    <b:RefOrder>6</b:RefOrder>
  </b:Source>
  <b:Source>
    <b:Tag>Gil14</b:Tag>
    <b:SourceType>JournalArticle</b:SourceType>
    <b:Guid>{BA6BD3A3-DB42-4719-8354-AA4CCCBFBA12}</b:Guid>
    <b:Author>
      <b:Author>
        <b:NameList>
          <b:Person>
            <b:Last>Gillis</b:Last>
            <b:First>Victoria</b:First>
          </b:Person>
        </b:NameList>
      </b:Author>
    </b:Author>
    <b:Title>Disciplinary literacy. Adapt not adopt</b:Title>
    <b:JournalName>Journal of Adolescent and Adult Literacy</b:JournalName>
    <b:Year>2014</b:Year>
    <b:Pages>614-623</b:Pages>
    <b:Month>May</b:Month>
    <b:RefOrder>7</b:RefOrder>
  </b:Source>
  <b:Source>
    <b:Tag>Alv10</b:Tag>
    <b:SourceType>Book</b:SourceType>
    <b:Guid>{7F29DD76-34E9-4D31-83CD-AF2C6D1447B2}</b:Guid>
    <b:Author>
      <b:Author>
        <b:NameList>
          <b:Person>
            <b:Last>Alvermann</b:Last>
            <b:First>D.Phelps,S.</b:First>
            <b:Middle>and Gillia, V.</b:Middle>
          </b:Person>
        </b:NameList>
      </b:Author>
    </b:Author>
    <b:Title>Content area reading and literacy, Sixth Edition</b:Title>
    <b:Year>2010</b:Year>
    <b:City>Boston</b:City>
    <b:Publisher>Pearson Education Inc.</b:Publisher>
    <b:RefOrder>8</b:RefOrder>
  </b:Source>
  <b:Source>
    <b:Tag>Bon92</b:Tag>
    <b:SourceType>JournalArticle</b:SourceType>
    <b:Guid>{298BA2F3-8DD5-4B1E-95A6-4D8A3B51F67F}</b:Guid>
    <b:Title>Vocabulary in Content Area Lessons</b:Title>
    <b:Year>1992</b:Year>
    <b:Author>
      <b:Author>
        <b:NameList>
          <b:Person>
            <b:Last>Armbruster</b:Last>
            <b:Middle>B</b:Middle>
            <b:First>Bonnie</b:First>
          </b:Person>
          <b:Person>
            <b:Last>Nagy</b:Last>
            <b:Middle>E</b:Middle>
            <b:First>William</b:First>
          </b:Person>
        </b:NameList>
      </b:Author>
    </b:Author>
    <b:JournalName>the Reading Teacher</b:JournalName>
    <b:Pages>550-551</b:Pages>
    <b:Month>March</b:Month>
    <b:RefOrder>2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DBABAA3280544883AE105088A6291B" ma:contentTypeVersion="1" ma:contentTypeDescription="Create a new document." ma:contentTypeScope="" ma:versionID="dc6e114d1f3a88c5cf1d261723f98586">
  <xsd:schema xmlns:xsd="http://www.w3.org/2001/XMLSchema" xmlns:xs="http://www.w3.org/2001/XMLSchema" xmlns:p="http://schemas.microsoft.com/office/2006/metadata/properties" xmlns:ns1="http://schemas.microsoft.com/sharepoint/v3" xmlns:ns2="b05999b9-92b8-4335-8920-b5c5dc30e5c2" targetNamespace="http://schemas.microsoft.com/office/2006/metadata/properties" ma:root="true" ma:fieldsID="d809ed36e320b8f5395f419321bab842" ns1:_="" ns2:_="">
    <xsd:import namespace="http://schemas.microsoft.com/sharepoint/v3"/>
    <xsd:import namespace="b05999b9-92b8-4335-8920-b5c5dc30e5c2"/>
    <xsd:element name="properties">
      <xsd:complexType>
        <xsd:sequence>
          <xsd:element name="documentManagement">
            <xsd:complexType>
              <xsd:all>
                <xsd:element ref="ns2:PPContentOwner" minOccurs="0"/>
                <xsd:element ref="ns2:PPContentAuthor" minOccurs="0"/>
                <xsd:element ref="ns2:PPSubmittedBy" minOccurs="0"/>
                <xsd:element ref="ns2:PPSubmittedDate" minOccurs="0"/>
                <xsd:element ref="ns2:PPModeratedBy" minOccurs="0"/>
                <xsd:element ref="ns2:PPModeratedDate" minOccurs="0"/>
                <xsd:element ref="ns2:PPReferenceNumber" minOccurs="0"/>
                <xsd:element ref="ns2:PPContentApprover" minOccurs="0"/>
                <xsd:element ref="ns2:PPReviewDate" minOccurs="0"/>
                <xsd:element ref="ns2:PPLastReviewedDate" minOccurs="0"/>
                <xsd:element ref="ns2:PPLastReviewedBy" minOccurs="0"/>
                <xsd:element ref="ns2:PPPublishedNotificationAddresses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21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999b9-92b8-4335-8920-b5c5dc30e5c2" elementFormDefault="qualified">
    <xsd:import namespace="http://schemas.microsoft.com/office/2006/documentManagement/types"/>
    <xsd:import namespace="http://schemas.microsoft.com/office/infopath/2007/PartnerControls"/>
    <xsd:element name="PPContentOwner" ma:index="8" nillable="true" ma:displayName="Content Owner" ma:description="The person ultimately responsible for the content of this item." ma:list="UserInfo" ma:internalName="PPContent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ContentAuthor" ma:index="9" nillable="true" ma:displayName="Content Author" ma:description="The person responsible for creating and maintaining this item’s content." ma:list="UserInfo" ma:internalName="PPContentAuth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SubmittedBy" ma:index="10" nillable="true" ma:displayName="Submitted By" ma:description="The person who submitted this item for approval." ma:list="UserInfo" ma:internalName="PPSubmit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SubmittedDate" ma:index="11" nillable="true" ma:displayName="Submitted Date" ma:description="The date and time when this item was submitted for approval." ma:format="DateOnly" ma:internalName="PPSubmittedDate">
      <xsd:simpleType>
        <xsd:restriction base="dms:DateTime"/>
      </xsd:simpleType>
    </xsd:element>
    <xsd:element name="PPModeratedBy" ma:index="12" nillable="true" ma:displayName="Moderated By" ma:description="The user that either approved or rejected the item." ma:list="UserInfo" ma:internalName="PPModer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ModeratedDate" ma:index="13" nillable="true" ma:displayName="Moderated Date" ma:description="The date that the item was either approved or rejected." ma:format="DateOnly" ma:internalName="PPModeratedDate">
      <xsd:simpleType>
        <xsd:restriction base="dms:DateTime"/>
      </xsd:simpleType>
    </xsd:element>
    <xsd:element name="PPReferenceNumber" ma:index="14" nillable="true" ma:displayName="Reference Number" ma:description="The identifier from another system that represents or is related to this item (if applicable)." ma:internalName="PPReferenceNumber">
      <xsd:simpleType>
        <xsd:restriction base="dms:Text"/>
      </xsd:simpleType>
    </xsd:element>
    <xsd:element name="PPContentApprover" ma:index="15" nillable="true" ma:displayName="Content Approver" ma:description="The person who is responsible for approving the content of this item." ma:list="UserInfo" ma:internalName="PPContentApprov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ReviewDate" ma:index="16" nillable="true" ma:displayName="Review Date" ma:description="The date the item's content will be next due for review." ma:format="DateOnly" ma:internalName="PPReviewDate">
      <xsd:simpleType>
        <xsd:restriction base="dms:DateTime"/>
      </xsd:simpleType>
    </xsd:element>
    <xsd:element name="PPLastReviewedDate" ma:index="17" nillable="true" ma:displayName="Last Reviewed Date" ma:description="The date the item's content was last reviewed." ma:internalName="PPLastReviewedDate">
      <xsd:simpleType>
        <xsd:restriction base="dms:DateTime"/>
      </xsd:simpleType>
    </xsd:element>
    <xsd:element name="PPLastReviewedBy" ma:index="18" nillable="true" ma:displayName="Last Reviewed By" ma:description="The person who last reviewed the item's content." ma:list="UserInfo" ma:internalName="PPLast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PublishedNotificationAddresses" ma:index="19" nillable="true" ma:displayName="Published Notification Address(es)" ma:description="The email address(es) of people to notify when this item is published. Note: Email addresses are separated by a ';'." ma:internalName="PPPublishedNotificationAddresse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PModeratedBy xmlns="b05999b9-92b8-4335-8920-b5c5dc30e5c2">
      <UserInfo>
        <DisplayName>SPECHT, Lisa</DisplayName>
        <AccountId>149</AccountId>
        <AccountType/>
      </UserInfo>
    </PPModeratedBy>
    <PPContentApprover xmlns="b05999b9-92b8-4335-8920-b5c5dc30e5c2">
      <UserInfo>
        <DisplayName/>
        <AccountId xsi:nil="true"/>
        <AccountType/>
      </UserInfo>
    </PPContentApprover>
    <PPSubmittedBy xmlns="b05999b9-92b8-4335-8920-b5c5dc30e5c2">
      <UserInfo>
        <DisplayName>SPECHT, Lisa</DisplayName>
        <AccountId>149</AccountId>
        <AccountType/>
      </UserInfo>
    </PPSubmittedBy>
    <PPLastReviewedBy xmlns="b05999b9-92b8-4335-8920-b5c5dc30e5c2">
      <UserInfo>
        <DisplayName>SPECHT, Lisa</DisplayName>
        <AccountId>149</AccountId>
        <AccountType/>
      </UserInfo>
    </PPLastReviewedBy>
    <PPPublishedNotificationAddresses xmlns="b05999b9-92b8-4335-8920-b5c5dc30e5c2" xsi:nil="true"/>
    <PPContentAuthor xmlns="b05999b9-92b8-4335-8920-b5c5dc30e5c2">
      <UserInfo>
        <DisplayName>WATKINS, Lydia</DisplayName>
        <AccountId>469</AccountId>
        <AccountType/>
      </UserInfo>
    </PPContentAuthor>
    <PPModeratedDate xmlns="b05999b9-92b8-4335-8920-b5c5dc30e5c2">2021-02-19T04:50:06+00:00</PPModeratedDate>
    <PPLastReviewedDate xmlns="b05999b9-92b8-4335-8920-b5c5dc30e5c2">2021-02-19T04:50:06+00:00</PPLastReviewedDate>
    <PublishingExpirationDate xmlns="http://schemas.microsoft.com/sharepoint/v3" xsi:nil="true"/>
    <PPReviewDate xmlns="b05999b9-92b8-4335-8920-b5c5dc30e5c2" xsi:nil="true"/>
    <PublishingStartDate xmlns="http://schemas.microsoft.com/sharepoint/v3" xsi:nil="true"/>
    <PPContentOwner xmlns="b05999b9-92b8-4335-8920-b5c5dc30e5c2">
      <UserInfo>
        <DisplayName/>
        <AccountId xsi:nil="true"/>
        <AccountType/>
      </UserInfo>
    </PPContentOwner>
    <PPSubmittedDate xmlns="b05999b9-92b8-4335-8920-b5c5dc30e5c2">2021-02-19T04:49:01+00:00</PPSubmittedDate>
    <PPReferenceNumber xmlns="b05999b9-92b8-4335-8920-b5c5dc30e5c2" xsi:nil="true"/>
  </documentManagement>
</p:properties>
</file>

<file path=customXml/itemProps1.xml><?xml version="1.0" encoding="utf-8"?>
<ds:datastoreItem xmlns:ds="http://schemas.openxmlformats.org/officeDocument/2006/customXml" ds:itemID="{13475BA8-020F-4493-B0BF-C1D052273A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640F9A-AAE4-4778-9FE1-C354BEDA05BF}"/>
</file>

<file path=customXml/itemProps3.xml><?xml version="1.0" encoding="utf-8"?>
<ds:datastoreItem xmlns:ds="http://schemas.openxmlformats.org/officeDocument/2006/customXml" ds:itemID="{F7FC7DF4-4F8E-4D64-8762-161012E95B0D}"/>
</file>

<file path=customXml/itemProps4.xml><?xml version="1.0" encoding="utf-8"?>
<ds:datastoreItem xmlns:ds="http://schemas.openxmlformats.org/officeDocument/2006/customXml" ds:itemID="{F8FC24CD-1D0B-48B8-9D1F-D0D9BE1D14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 Queensland</Company>
  <LinksUpToDate>false</LinksUpToDate>
  <CharactersWithSpaces>3928</CharactersWithSpaces>
  <SharedDoc>false</SharedDoc>
  <HLinks>
    <vt:vector size="60" baseType="variant">
      <vt:variant>
        <vt:i4>4259846</vt:i4>
      </vt:variant>
      <vt:variant>
        <vt:i4>3</vt:i4>
      </vt:variant>
      <vt:variant>
        <vt:i4>0</vt:i4>
      </vt:variant>
      <vt:variant>
        <vt:i4>5</vt:i4>
      </vt:variant>
      <vt:variant>
        <vt:lpwstr>http://www.michaelfullan.ca/media/13396087260.pdf</vt:lpwstr>
      </vt:variant>
      <vt:variant>
        <vt:lpwstr/>
      </vt:variant>
      <vt:variant>
        <vt:i4>4259846</vt:i4>
      </vt:variant>
      <vt:variant>
        <vt:i4>0</vt:i4>
      </vt:variant>
      <vt:variant>
        <vt:i4>0</vt:i4>
      </vt:variant>
      <vt:variant>
        <vt:i4>5</vt:i4>
      </vt:variant>
      <vt:variant>
        <vt:lpwstr>http://www.michaelfullan.ca/media/13396087260.pdf</vt:lpwstr>
      </vt:variant>
      <vt:variant>
        <vt:lpwstr/>
      </vt:variant>
      <vt:variant>
        <vt:i4>983126</vt:i4>
      </vt:variant>
      <vt:variant>
        <vt:i4>21</vt:i4>
      </vt:variant>
      <vt:variant>
        <vt:i4>0</vt:i4>
      </vt:variant>
      <vt:variant>
        <vt:i4>5</vt:i4>
      </vt:variant>
      <vt:variant>
        <vt:lpwstr>http://australia.teachingandlearningtoolkit.net.au/toolkit/reading-comprehension-strategies/</vt:lpwstr>
      </vt:variant>
      <vt:variant>
        <vt:lpwstr/>
      </vt:variant>
      <vt:variant>
        <vt:i4>7602279</vt:i4>
      </vt:variant>
      <vt:variant>
        <vt:i4>18</vt:i4>
      </vt:variant>
      <vt:variant>
        <vt:i4>0</vt:i4>
      </vt:variant>
      <vt:variant>
        <vt:i4>5</vt:i4>
      </vt:variant>
      <vt:variant>
        <vt:lpwstr>http://australia.teachingandlearningtoolkit.net.au/toolkit/oral-language-interventions/</vt:lpwstr>
      </vt:variant>
      <vt:variant>
        <vt:lpwstr/>
      </vt:variant>
      <vt:variant>
        <vt:i4>7209020</vt:i4>
      </vt:variant>
      <vt:variant>
        <vt:i4>15</vt:i4>
      </vt:variant>
      <vt:variant>
        <vt:i4>0</vt:i4>
      </vt:variant>
      <vt:variant>
        <vt:i4>5</vt:i4>
      </vt:variant>
      <vt:variant>
        <vt:lpwstr>http://www.aitsl.edu.au/research-and-evaluation/aitsl-research-repository/search?cr=AnyField!Contains!learning%20focussed%20leadership</vt:lpwstr>
      </vt:variant>
      <vt:variant>
        <vt:lpwstr/>
      </vt:variant>
      <vt:variant>
        <vt:i4>4784159</vt:i4>
      </vt:variant>
      <vt:variant>
        <vt:i4>12</vt:i4>
      </vt:variant>
      <vt:variant>
        <vt:i4>0</vt:i4>
      </vt:variant>
      <vt:variant>
        <vt:i4>5</vt:i4>
      </vt:variant>
      <vt:variant>
        <vt:lpwstr>http://www.aitsl.edu.au/research-and-evaluation/aitsl-research-repository/search?cr=AnyField!Contains!explicit%20improvement%20agenda</vt:lpwstr>
      </vt:variant>
      <vt:variant>
        <vt:lpwstr/>
      </vt:variant>
      <vt:variant>
        <vt:i4>47</vt:i4>
      </vt:variant>
      <vt:variant>
        <vt:i4>9</vt:i4>
      </vt:variant>
      <vt:variant>
        <vt:i4>0</vt:i4>
      </vt:variant>
      <vt:variant>
        <vt:i4>5</vt:i4>
      </vt:variant>
      <vt:variant>
        <vt:lpwstr>mailto:principal@helensvaleshs.eq.edu.au</vt:lpwstr>
      </vt:variant>
      <vt:variant>
        <vt:lpwstr/>
      </vt:variant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\\Corp\DFSCoreData\6490_Policy and Implementation\School Autonomy &amp; Improvement\HPS\Case Studies\Helensvale\Final report\For approval\</vt:lpwstr>
      </vt:variant>
      <vt:variant>
        <vt:lpwstr/>
      </vt:variant>
      <vt:variant>
        <vt:i4>458829</vt:i4>
      </vt:variant>
      <vt:variant>
        <vt:i4>3</vt:i4>
      </vt:variant>
      <vt:variant>
        <vt:i4>0</vt:i4>
      </vt:variant>
      <vt:variant>
        <vt:i4>5</vt:i4>
      </vt:variant>
      <vt:variant>
        <vt:lpwstr>\\Corp\DFSCoreData\6490_Policy and Implementation\School Autonomy &amp; Improvement\HPS\Case Studies\Helensvale\Final report\For approval\</vt:lpwstr>
      </vt:variant>
      <vt:variant>
        <vt:lpwstr/>
      </vt:variant>
      <vt:variant>
        <vt:i4>6881330</vt:i4>
      </vt:variant>
      <vt:variant>
        <vt:i4>0</vt:i4>
      </vt:variant>
      <vt:variant>
        <vt:i4>0</vt:i4>
      </vt:variant>
      <vt:variant>
        <vt:i4>5</vt:i4>
      </vt:variant>
      <vt:variant>
        <vt:lpwstr>https://helensvaleshs.eq.edu.au/Pages/default.aspx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Submission template – individual template</dc:title>
  <dc:subject>Submission template – individual template</dc:subject>
  <dc:creator>Queensland Government</dc:creator>
  <cp:keywords>Submission template; individual; category</cp:keywords>
  <cp:lastModifiedBy>GRACEY, Raquel</cp:lastModifiedBy>
  <cp:revision>2</cp:revision>
  <cp:lastPrinted>2020-02-20T23:52:00Z</cp:lastPrinted>
  <dcterms:created xsi:type="dcterms:W3CDTF">2021-01-17T23:15:00Z</dcterms:created>
  <dcterms:modified xsi:type="dcterms:W3CDTF">2021-01-17T23:15:00Z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0x0101001CDBABAA3280544883AE105088A6291B</vt:lpwstr>
  </property>
</Properties>
</file>